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2A30" w14:textId="2B33963A" w:rsidR="0007013E" w:rsidRPr="00767C25" w:rsidRDefault="0007013E" w:rsidP="00A61AFF">
      <w:pPr>
        <w:pageBreakBefore/>
        <w:tabs>
          <w:tab w:val="left" w:pos="540"/>
        </w:tabs>
        <w:spacing w:after="60" w:line="240" w:lineRule="auto"/>
        <w:jc w:val="center"/>
        <w:outlineLvl w:val="0"/>
        <w:rPr>
          <w:rFonts w:ascii="Times New Roman" w:eastAsia="Times New Roman" w:hAnsi="Times New Roman" w:cs="Times New Roman"/>
          <w:b/>
          <w:kern w:val="28"/>
          <w14:ligatures w14:val="none"/>
        </w:rPr>
      </w:pPr>
      <w:r w:rsidRPr="00767C25">
        <w:rPr>
          <w:rFonts w:ascii="Times New Roman" w:eastAsia="Times New Roman" w:hAnsi="Times New Roman" w:cs="Times New Roman"/>
          <w:b/>
          <w:kern w:val="28"/>
          <w14:ligatures w14:val="none"/>
        </w:rPr>
        <w:t>Title 7</w:t>
      </w:r>
    </w:p>
    <w:p w14:paraId="568E639B" w14:textId="77777777" w:rsidR="0007013E" w:rsidRPr="00767C25" w:rsidRDefault="0007013E" w:rsidP="0007013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rPr>
          <w:rFonts w:ascii="Times New Roman" w:eastAsia="Times New Roman" w:hAnsi="Times New Roman" w:cs="Times New Roman"/>
          <w:b/>
          <w:caps/>
          <w14:ligatures w14:val="none"/>
        </w:rPr>
      </w:pPr>
      <w:r w:rsidRPr="00767C25">
        <w:rPr>
          <w:rFonts w:ascii="Times New Roman" w:eastAsia="Times New Roman" w:hAnsi="Times New Roman" w:cs="Times New Roman"/>
          <w:b/>
          <w:caps/>
          <w14:ligatures w14:val="none"/>
        </w:rPr>
        <w:t>AGRICULTURE AND ANIMALS</w:t>
      </w:r>
    </w:p>
    <w:p w14:paraId="2F90138A" w14:textId="77777777" w:rsidR="0007013E" w:rsidRPr="00767C25" w:rsidRDefault="0007013E" w:rsidP="0007013E">
      <w:pPr>
        <w:keepNext/>
        <w:keepLines/>
        <w:spacing w:after="120" w:line="240" w:lineRule="auto"/>
        <w:jc w:val="center"/>
        <w:outlineLvl w:val="0"/>
        <w:rPr>
          <w:rFonts w:ascii="Times New Roman" w:eastAsia="Times New Roman" w:hAnsi="Times New Roman" w:cs="Times New Roman"/>
          <w:b/>
          <w14:ligatures w14:val="none"/>
        </w:rPr>
      </w:pPr>
      <w:bookmarkStart w:id="0" w:name="TOC_Part13"/>
      <w:bookmarkStart w:id="1" w:name="_Toc77840307"/>
      <w:bookmarkStart w:id="2" w:name="_Toc189048979"/>
      <w:r w:rsidRPr="00767C25">
        <w:rPr>
          <w:rFonts w:ascii="Times New Roman" w:eastAsia="Times New Roman" w:hAnsi="Times New Roman" w:cs="Times New Roman"/>
          <w:b/>
          <w14:ligatures w14:val="none"/>
        </w:rPr>
        <w:t>Part XXIX.  Horticulture Commission</w:t>
      </w:r>
      <w:bookmarkEnd w:id="0"/>
      <w:bookmarkEnd w:id="1"/>
      <w:bookmarkEnd w:id="2"/>
    </w:p>
    <w:p w14:paraId="36683A0E" w14:textId="77777777" w:rsidR="0007013E" w:rsidRPr="00767C25" w:rsidRDefault="0007013E" w:rsidP="0007013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0"/>
        <w:rPr>
          <w:rFonts w:ascii="Times New Roman" w:eastAsia="Times New Roman" w:hAnsi="Times New Roman" w:cs="Times New Roman"/>
          <w:b/>
          <w14:ligatures w14:val="none"/>
        </w:rPr>
      </w:pPr>
      <w:bookmarkStart w:id="3" w:name="TOC_Chap234"/>
      <w:bookmarkStart w:id="4" w:name="_Toc256755004"/>
      <w:bookmarkStart w:id="5" w:name="_Toc189048980"/>
      <w:r w:rsidRPr="00767C25">
        <w:rPr>
          <w:rFonts w:ascii="Times New Roman" w:eastAsia="Times New Roman" w:hAnsi="Times New Roman" w:cs="Times New Roman"/>
          <w:b/>
          <w14:ligatures w14:val="none"/>
        </w:rPr>
        <w:t>Chapter 1.</w:t>
      </w:r>
      <w:bookmarkEnd w:id="3"/>
      <w:r w:rsidRPr="00767C25">
        <w:rPr>
          <w:rFonts w:ascii="Times New Roman" w:eastAsia="Times New Roman" w:hAnsi="Times New Roman" w:cs="Times New Roman"/>
          <w:b/>
          <w14:ligatures w14:val="none"/>
        </w:rPr>
        <w:tab/>
      </w:r>
      <w:bookmarkStart w:id="6" w:name="TOCT_Chap189"/>
      <w:bookmarkStart w:id="7" w:name="TOCT_Chap209"/>
      <w:bookmarkStart w:id="8" w:name="TOCT_Chap216"/>
      <w:bookmarkStart w:id="9" w:name="TOCT_Chap217"/>
      <w:bookmarkStart w:id="10" w:name="TOCT_Chap219"/>
      <w:bookmarkStart w:id="11" w:name="TOCT_Chap220"/>
      <w:bookmarkStart w:id="12" w:name="TOCT_Chap222"/>
      <w:bookmarkStart w:id="13" w:name="TOCT_Chap234"/>
      <w:r w:rsidRPr="00767C25">
        <w:rPr>
          <w:rFonts w:ascii="Times New Roman" w:eastAsia="Times New Roman" w:hAnsi="Times New Roman" w:cs="Times New Roman"/>
          <w:b/>
          <w14:ligatures w14:val="none"/>
        </w:rPr>
        <w:t>Horticulture</w:t>
      </w:r>
      <w:bookmarkEnd w:id="4"/>
      <w:bookmarkEnd w:id="5"/>
      <w:bookmarkEnd w:id="6"/>
      <w:bookmarkEnd w:id="7"/>
      <w:bookmarkEnd w:id="8"/>
      <w:bookmarkEnd w:id="9"/>
      <w:bookmarkEnd w:id="10"/>
      <w:bookmarkEnd w:id="11"/>
      <w:bookmarkEnd w:id="12"/>
      <w:bookmarkEnd w:id="13"/>
    </w:p>
    <w:p w14:paraId="007D16FC" w14:textId="77777777" w:rsidR="00FF2AB5" w:rsidRPr="00767C25" w:rsidRDefault="00FF2AB5" w:rsidP="00B54694">
      <w:pPr>
        <w:keepNext/>
        <w:keepLines/>
        <w:tabs>
          <w:tab w:val="left" w:pos="0"/>
          <w:tab w:val="left" w:pos="180"/>
          <w:tab w:val="left" w:pos="360"/>
          <w:tab w:val="left" w:pos="540"/>
          <w:tab w:val="left" w:pos="63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left="144" w:right="144"/>
        <w:jc w:val="both"/>
        <w:outlineLvl w:val="0"/>
        <w:rPr>
          <w:rFonts w:ascii="Times New Roman" w:eastAsia="Times New Roman" w:hAnsi="Times New Roman" w:cs="Times New Roman"/>
          <w:b/>
          <w14:ligatures w14:val="none"/>
        </w:rPr>
      </w:pPr>
    </w:p>
    <w:p w14:paraId="5787EC0C" w14:textId="77777777" w:rsidR="0007013E" w:rsidRPr="00767C25" w:rsidRDefault="0007013E" w:rsidP="00B5469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40" w:line="240" w:lineRule="auto"/>
        <w:ind w:left="720" w:hanging="720"/>
        <w:jc w:val="both"/>
        <w:outlineLvl w:val="2"/>
        <w:rPr>
          <w:rFonts w:ascii="Times New Roman" w:eastAsia="Times New Roman" w:hAnsi="Times New Roman" w:cs="Times New Roman"/>
          <w:b/>
          <w14:ligatures w14:val="none"/>
        </w:rPr>
      </w:pPr>
      <w:bookmarkStart w:id="14" w:name="_Toc256755005"/>
      <w:bookmarkStart w:id="15" w:name="_Toc189048981"/>
      <w:r w:rsidRPr="00767C25">
        <w:rPr>
          <w:rFonts w:ascii="Times New Roman" w:eastAsia="Times New Roman" w:hAnsi="Times New Roman" w:cs="Times New Roman"/>
          <w:b/>
          <w14:ligatures w14:val="none"/>
        </w:rPr>
        <w:t>§101.</w:t>
      </w:r>
      <w:r w:rsidRPr="00767C25">
        <w:rPr>
          <w:rFonts w:ascii="Times New Roman" w:eastAsia="Times New Roman" w:hAnsi="Times New Roman" w:cs="Times New Roman"/>
          <w:b/>
          <w14:ligatures w14:val="none"/>
        </w:rPr>
        <w:tab/>
        <w:t>Administration of the Affairs of the Horticulture Commission</w:t>
      </w:r>
      <w:bookmarkEnd w:id="14"/>
      <w:bookmarkEnd w:id="15"/>
    </w:p>
    <w:p w14:paraId="147774B5" w14:textId="403DB946" w:rsidR="0007013E" w:rsidRPr="00767C25" w:rsidRDefault="0007013E" w:rsidP="00B54694">
      <w:pPr>
        <w:pStyle w:val="ListParagraph"/>
        <w:numPr>
          <w:ilvl w:val="0"/>
          <w:numId w:val="1"/>
        </w:numPr>
        <w:tabs>
          <w:tab w:val="left" w:pos="187"/>
          <w:tab w:val="left" w:pos="540"/>
          <w:tab w:val="left" w:pos="4500"/>
          <w:tab w:val="left" w:pos="4680"/>
          <w:tab w:val="left" w:pos="4860"/>
          <w:tab w:val="left" w:pos="5040"/>
          <w:tab w:val="left" w:pos="7200"/>
        </w:tabs>
        <w:spacing w:line="240" w:lineRule="auto"/>
        <w:ind w:hanging="54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In the absence of the chairman, the secretary shall preside at meetings of the commission.</w:t>
      </w:r>
    </w:p>
    <w:p w14:paraId="6B5547C8" w14:textId="77777777" w:rsidR="00D40CEE" w:rsidRPr="00767C25" w:rsidRDefault="00D40CEE" w:rsidP="00B54694">
      <w:pPr>
        <w:pStyle w:val="ListParagraph"/>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09E37B55" w14:textId="69724C73" w:rsidR="00D40CEE" w:rsidRPr="00767C25" w:rsidRDefault="0007013E" w:rsidP="00B54694">
      <w:pPr>
        <w:pStyle w:val="ListParagraph"/>
        <w:numPr>
          <w:ilvl w:val="0"/>
          <w:numId w:val="1"/>
        </w:numPr>
        <w:tabs>
          <w:tab w:val="left" w:pos="187"/>
          <w:tab w:val="left" w:pos="540"/>
          <w:tab w:val="left" w:pos="4500"/>
          <w:tab w:val="left" w:pos="4680"/>
          <w:tab w:val="left" w:pos="4860"/>
          <w:tab w:val="left" w:pos="5040"/>
          <w:tab w:val="left" w:pos="7200"/>
        </w:tabs>
        <w:spacing w:line="240" w:lineRule="auto"/>
        <w:ind w:left="54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The chairman may designate a hearing officer, who may or may not be a member of the commission, to preside at all adjudicatory proceedings of the commission.</w:t>
      </w:r>
    </w:p>
    <w:p w14:paraId="531FC5FA" w14:textId="77777777" w:rsidR="00D40CEE" w:rsidRPr="00767C25" w:rsidRDefault="00D40CEE" w:rsidP="00B54694">
      <w:pPr>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340D78E9" w14:textId="052C0BAC" w:rsidR="0007013E" w:rsidRPr="00767C25" w:rsidRDefault="0007013E" w:rsidP="00B54694">
      <w:pPr>
        <w:pStyle w:val="ListParagraph"/>
        <w:numPr>
          <w:ilvl w:val="0"/>
          <w:numId w:val="1"/>
        </w:numPr>
        <w:tabs>
          <w:tab w:val="left" w:pos="187"/>
          <w:tab w:val="left" w:pos="540"/>
          <w:tab w:val="left" w:pos="4500"/>
          <w:tab w:val="left" w:pos="4680"/>
          <w:tab w:val="left" w:pos="4860"/>
          <w:tab w:val="left" w:pos="5040"/>
          <w:tab w:val="left" w:pos="7200"/>
        </w:tabs>
        <w:spacing w:line="240" w:lineRule="auto"/>
        <w:ind w:left="54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The commission shall serve as a hearing body in all adjudicatory proceedings and shall make the final decision with respect to the disposition of all matters brought to adjudication.</w:t>
      </w:r>
    </w:p>
    <w:p w14:paraId="6BB28F79" w14:textId="77777777" w:rsidR="00D40CEE" w:rsidRPr="00767C25" w:rsidRDefault="00D40CEE" w:rsidP="00B54694">
      <w:pPr>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03E460AF" w14:textId="4F9EE2E7" w:rsidR="0007013E" w:rsidRPr="00767C25" w:rsidRDefault="0007013E" w:rsidP="00B54694">
      <w:pPr>
        <w:pStyle w:val="ListParagraph"/>
        <w:numPr>
          <w:ilvl w:val="0"/>
          <w:numId w:val="1"/>
        </w:numPr>
        <w:tabs>
          <w:tab w:val="left" w:pos="187"/>
          <w:tab w:val="left" w:pos="540"/>
          <w:tab w:val="left" w:pos="4500"/>
          <w:tab w:val="left" w:pos="4680"/>
          <w:tab w:val="left" w:pos="4860"/>
          <w:tab w:val="left" w:pos="5040"/>
          <w:tab w:val="left" w:pos="7200"/>
        </w:tabs>
        <w:spacing w:line="240" w:lineRule="auto"/>
        <w:ind w:left="54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Whenever any member of the commission desires to be represented at any meeting of the commission, the member must give at least five working days prior written notice to the secretary, naming the individual who will represent the member at the meeting of the commission.</w:t>
      </w:r>
    </w:p>
    <w:p w14:paraId="19923512" w14:textId="77777777" w:rsidR="00D40CEE" w:rsidRPr="00767C25" w:rsidRDefault="00D40CEE" w:rsidP="00B54694">
      <w:pPr>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04695B3A" w14:textId="6811647D" w:rsidR="00D40CEE" w:rsidRPr="00767C25" w:rsidRDefault="0007013E" w:rsidP="00B54694">
      <w:pPr>
        <w:pStyle w:val="ListParagraph"/>
        <w:numPr>
          <w:ilvl w:val="0"/>
          <w:numId w:val="1"/>
        </w:numPr>
        <w:tabs>
          <w:tab w:val="left" w:pos="187"/>
          <w:tab w:val="left" w:pos="540"/>
          <w:tab w:val="left" w:pos="4500"/>
          <w:tab w:val="left" w:pos="4680"/>
          <w:tab w:val="left" w:pos="4860"/>
          <w:tab w:val="left" w:pos="5040"/>
          <w:tab w:val="left" w:pos="7200"/>
        </w:tabs>
        <w:spacing w:line="240" w:lineRule="auto"/>
        <w:ind w:left="54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Meetings of the commission shall normally be held at the domicile of the commission but may be held at </w:t>
      </w:r>
      <w:r w:rsidR="00DE1050"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other locations throughout the state upon the determination of the chairman of the commission.</w:t>
      </w:r>
    </w:p>
    <w:p w14:paraId="5125AB85" w14:textId="77777777" w:rsidR="00D40CEE" w:rsidRPr="00767C25" w:rsidRDefault="00D40CEE" w:rsidP="00B54694">
      <w:pPr>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0853E01D" w14:textId="1E7DE5EC" w:rsidR="0007013E" w:rsidRPr="00767C25" w:rsidRDefault="0007013E" w:rsidP="00B54694">
      <w:pPr>
        <w:pStyle w:val="ListParagraph"/>
        <w:numPr>
          <w:ilvl w:val="0"/>
          <w:numId w:val="1"/>
        </w:numPr>
        <w:tabs>
          <w:tab w:val="left" w:pos="187"/>
          <w:tab w:val="left" w:pos="540"/>
          <w:tab w:val="left" w:pos="4500"/>
          <w:tab w:val="left" w:pos="4680"/>
          <w:tab w:val="left" w:pos="4860"/>
          <w:tab w:val="left" w:pos="5040"/>
          <w:tab w:val="left" w:pos="7200"/>
        </w:tabs>
        <w:spacing w:line="240" w:lineRule="auto"/>
        <w:ind w:left="630" w:hanging="45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The commission shall be convened upon the call of the chairman.</w:t>
      </w:r>
    </w:p>
    <w:p w14:paraId="0F03CED0" w14:textId="77777777" w:rsidR="00D40CEE" w:rsidRPr="00767C25" w:rsidRDefault="00D40CEE" w:rsidP="00B54694">
      <w:pPr>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0BAE5628" w14:textId="41B391E6" w:rsidR="00FE00CF" w:rsidRPr="00767C25" w:rsidRDefault="0007013E" w:rsidP="00B54694">
      <w:pPr>
        <w:pStyle w:val="ListParagraph"/>
        <w:numPr>
          <w:ilvl w:val="0"/>
          <w:numId w:val="1"/>
        </w:numPr>
        <w:tabs>
          <w:tab w:val="left" w:pos="187"/>
          <w:tab w:val="left" w:pos="540"/>
          <w:tab w:val="left" w:pos="4500"/>
          <w:tab w:val="left" w:pos="4680"/>
          <w:tab w:val="left" w:pos="4860"/>
          <w:tab w:val="left" w:pos="5040"/>
          <w:tab w:val="left" w:pos="7200"/>
        </w:tabs>
        <w:spacing w:line="240" w:lineRule="auto"/>
        <w:ind w:left="54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The commission may act to expel a member under the provisions of R.S. 3:3801(H) only after its intent to</w:t>
      </w:r>
      <w:r w:rsidR="007118B9"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do</w:t>
      </w:r>
      <w:r w:rsidR="007A6C53"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so has been advertised to all members of the commission by placement of the expulsion matter on th</w:t>
      </w:r>
      <w:r w:rsidR="000711FD" w:rsidRPr="00767C25">
        <w:rPr>
          <w:rFonts w:ascii="Times New Roman" w:eastAsia="Times New Roman" w:hAnsi="Times New Roman" w:cs="Times New Roman"/>
          <w14:ligatures w14:val="none"/>
        </w:rPr>
        <w:t>e</w:t>
      </w:r>
      <w:r w:rsidR="007118B9"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agenda</w:t>
      </w:r>
      <w:r w:rsidR="007A6C53"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for the meeting at which the vote for expulsion will be taken.</w:t>
      </w:r>
    </w:p>
    <w:p w14:paraId="28E7B85B" w14:textId="77777777" w:rsidR="009809CD" w:rsidRPr="00767C25" w:rsidRDefault="009809CD" w:rsidP="00B54694">
      <w:pPr>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0FABB078" w14:textId="77777777" w:rsidR="0007013E" w:rsidRPr="00767C25" w:rsidRDefault="0007013E" w:rsidP="00B5469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3:3801 and R.S. 3:3814.</w:t>
      </w:r>
    </w:p>
    <w:p w14:paraId="489DB074" w14:textId="77777777" w:rsidR="0007013E" w:rsidRPr="00767C25" w:rsidRDefault="0007013E" w:rsidP="00B5469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Promulgated by the Department of Agriculture, Horticulture Commission, LR 8:183 (April 1982).</w:t>
      </w:r>
    </w:p>
    <w:p w14:paraId="5E3321DB" w14:textId="77777777" w:rsidR="009864CB" w:rsidRPr="00767C25" w:rsidRDefault="009864CB" w:rsidP="00B5469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p>
    <w:p w14:paraId="64872935" w14:textId="77777777" w:rsidR="0007013E" w:rsidRPr="00767C25" w:rsidRDefault="0007013E" w:rsidP="00B5469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40" w:line="240" w:lineRule="auto"/>
        <w:ind w:left="720" w:hanging="720"/>
        <w:jc w:val="both"/>
        <w:outlineLvl w:val="2"/>
        <w:rPr>
          <w:rFonts w:ascii="Times New Roman" w:eastAsia="Times New Roman" w:hAnsi="Times New Roman" w:cs="Times New Roman"/>
          <w:b/>
          <w14:ligatures w14:val="none"/>
        </w:rPr>
      </w:pPr>
      <w:bookmarkStart w:id="16" w:name="_Toc189048982"/>
      <w:r w:rsidRPr="00767C25">
        <w:rPr>
          <w:rFonts w:ascii="Times New Roman" w:eastAsia="Times New Roman" w:hAnsi="Times New Roman" w:cs="Times New Roman"/>
          <w:b/>
          <w14:ligatures w14:val="none"/>
        </w:rPr>
        <w:t>§102.</w:t>
      </w:r>
      <w:r w:rsidRPr="00767C25">
        <w:rPr>
          <w:rFonts w:ascii="Times New Roman" w:eastAsia="Times New Roman" w:hAnsi="Times New Roman" w:cs="Times New Roman"/>
          <w:b/>
          <w14:ligatures w14:val="none"/>
        </w:rPr>
        <w:tab/>
        <w:t>Definitions</w:t>
      </w:r>
      <w:bookmarkEnd w:id="16"/>
    </w:p>
    <w:p w14:paraId="3044B2A4" w14:textId="3912A1B7" w:rsidR="0007013E" w:rsidRPr="00767C25" w:rsidRDefault="0007013E" w:rsidP="00B54694">
      <w:pPr>
        <w:pStyle w:val="ListParagraph"/>
        <w:numPr>
          <w:ilvl w:val="0"/>
          <w:numId w:val="3"/>
        </w:numPr>
        <w:tabs>
          <w:tab w:val="left" w:pos="187"/>
          <w:tab w:val="left" w:pos="540"/>
          <w:tab w:val="left" w:pos="4500"/>
          <w:tab w:val="left" w:pos="4680"/>
          <w:tab w:val="left" w:pos="4860"/>
          <w:tab w:val="left" w:pos="5040"/>
          <w:tab w:val="left" w:pos="7200"/>
        </w:tabs>
        <w:spacing w:line="240" w:lineRule="auto"/>
        <w:ind w:left="54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The terms defined in R.S. 3:3803 are applicable to this Part and have the meaning given to them in that statute, except where a regulation or the context expressly indicates otherwise.</w:t>
      </w:r>
    </w:p>
    <w:p w14:paraId="264FC936" w14:textId="77777777" w:rsidR="00606845" w:rsidRPr="00767C25" w:rsidRDefault="00606845" w:rsidP="00B54694">
      <w:pPr>
        <w:pStyle w:val="ListParagraph"/>
        <w:tabs>
          <w:tab w:val="left" w:pos="187"/>
          <w:tab w:val="left" w:pos="540"/>
          <w:tab w:val="left" w:pos="4500"/>
          <w:tab w:val="left" w:pos="4680"/>
          <w:tab w:val="left" w:pos="4860"/>
          <w:tab w:val="left" w:pos="5040"/>
          <w:tab w:val="left" w:pos="7200"/>
        </w:tabs>
        <w:spacing w:line="120" w:lineRule="auto"/>
        <w:ind w:left="547"/>
        <w:jc w:val="both"/>
        <w:outlineLvl w:val="3"/>
        <w:rPr>
          <w:rFonts w:ascii="Times New Roman" w:eastAsia="Times New Roman" w:hAnsi="Times New Roman" w:cs="Times New Roman"/>
          <w14:ligatures w14:val="none"/>
        </w:rPr>
      </w:pPr>
    </w:p>
    <w:p w14:paraId="7CB58446" w14:textId="1BBB8399" w:rsidR="00606845" w:rsidRPr="00767C25" w:rsidRDefault="0007013E" w:rsidP="00B54694">
      <w:pPr>
        <w:pStyle w:val="ListParagraph"/>
        <w:numPr>
          <w:ilvl w:val="0"/>
          <w:numId w:val="3"/>
        </w:numPr>
        <w:tabs>
          <w:tab w:val="left" w:pos="187"/>
          <w:tab w:val="left" w:pos="540"/>
          <w:tab w:val="left" w:pos="4500"/>
          <w:tab w:val="left" w:pos="4680"/>
          <w:tab w:val="left" w:pos="4860"/>
          <w:tab w:val="left" w:pos="5040"/>
          <w:tab w:val="left" w:pos="7200"/>
        </w:tabs>
        <w:spacing w:line="240" w:lineRule="auto"/>
        <w:ind w:left="54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The terms defined in this Section are applicable to this Part and have the meaning herein given to them, except where a regulation or the context expressly indicates otherwise.</w:t>
      </w:r>
    </w:p>
    <w:p w14:paraId="387D7395" w14:textId="77777777" w:rsidR="00606845" w:rsidRPr="00767C25" w:rsidRDefault="00606845" w:rsidP="00B54694">
      <w:pPr>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43001E7D" w14:textId="4B079791" w:rsidR="005617F0" w:rsidRPr="00767C25" w:rsidRDefault="0007013E" w:rsidP="00B54694">
      <w:pPr>
        <w:pStyle w:val="ListParagraph"/>
        <w:numPr>
          <w:ilvl w:val="0"/>
          <w:numId w:val="3"/>
        </w:numPr>
        <w:tabs>
          <w:tab w:val="left" w:pos="187"/>
          <w:tab w:val="left" w:pos="540"/>
          <w:tab w:val="left" w:pos="4500"/>
          <w:tab w:val="left" w:pos="4680"/>
          <w:tab w:val="left" w:pos="4860"/>
          <w:tab w:val="left" w:pos="5040"/>
          <w:tab w:val="left" w:pos="7200"/>
        </w:tabs>
        <w:spacing w:line="240" w:lineRule="auto"/>
        <w:ind w:hanging="54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The following terms are hereby defined for purposes of this Part.</w:t>
      </w:r>
    </w:p>
    <w:p w14:paraId="4601C226" w14:textId="77777777" w:rsidR="00B54694" w:rsidRPr="00767C25" w:rsidRDefault="00B54694" w:rsidP="00B54694">
      <w:pPr>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250212F7" w14:textId="77777777" w:rsidR="0007013E" w:rsidRPr="00767C25" w:rsidRDefault="0007013E" w:rsidP="00B54694">
      <w:pPr>
        <w:tabs>
          <w:tab w:val="left" w:pos="720"/>
          <w:tab w:val="left" w:pos="979"/>
          <w:tab w:val="left" w:pos="1152"/>
          <w:tab w:val="left" w:pos="4500"/>
          <w:tab w:val="left" w:pos="4680"/>
          <w:tab w:val="left" w:pos="4860"/>
          <w:tab w:val="left" w:pos="5040"/>
          <w:tab w:val="left" w:pos="7200"/>
        </w:tabs>
        <w:spacing w:line="240" w:lineRule="auto"/>
        <w:ind w:left="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i/>
          <w14:ligatures w14:val="none"/>
        </w:rPr>
        <w:t>Arborist</w:t>
      </w:r>
      <w:r w:rsidRPr="00767C25">
        <w:rPr>
          <w:rFonts w:ascii="Times New Roman" w:eastAsia="Times New Roman" w:hAnsi="Times New Roman" w:cs="Times New Roman"/>
          <w14:ligatures w14:val="none"/>
        </w:rPr>
        <w:t>―any person trained in the care and removal of shade and ornamental trees. Shade and ornamental trees may be defined as those on an existing homesite or commercial property and those on property permitted for development for commercial or residential purposes. This definition shall also apply to any tree within 100 feet of any improvements on these properties.</w:t>
      </w:r>
    </w:p>
    <w:p w14:paraId="2E7E4E4F" w14:textId="77777777" w:rsidR="005617F0" w:rsidRPr="00767C25" w:rsidRDefault="005617F0" w:rsidP="00B54694">
      <w:pPr>
        <w:tabs>
          <w:tab w:val="left" w:pos="720"/>
          <w:tab w:val="left" w:pos="979"/>
          <w:tab w:val="left" w:pos="1152"/>
          <w:tab w:val="left" w:pos="4500"/>
          <w:tab w:val="left" w:pos="4680"/>
          <w:tab w:val="left" w:pos="4860"/>
          <w:tab w:val="left" w:pos="5040"/>
          <w:tab w:val="left" w:pos="7200"/>
        </w:tabs>
        <w:spacing w:line="120" w:lineRule="auto"/>
        <w:ind w:left="360"/>
        <w:jc w:val="both"/>
        <w:outlineLvl w:val="4"/>
        <w:rPr>
          <w:rFonts w:ascii="Times New Roman" w:eastAsia="Times New Roman" w:hAnsi="Times New Roman" w:cs="Times New Roman"/>
          <w14:ligatures w14:val="none"/>
        </w:rPr>
      </w:pPr>
    </w:p>
    <w:p w14:paraId="5B9E54FC" w14:textId="77777777" w:rsidR="0007013E" w:rsidRPr="00767C25" w:rsidRDefault="0007013E" w:rsidP="00B54694">
      <w:pPr>
        <w:tabs>
          <w:tab w:val="left" w:pos="720"/>
          <w:tab w:val="left" w:pos="979"/>
          <w:tab w:val="left" w:pos="1152"/>
          <w:tab w:val="left" w:pos="4500"/>
          <w:tab w:val="left" w:pos="4680"/>
          <w:tab w:val="left" w:pos="4860"/>
          <w:tab w:val="left" w:pos="5040"/>
          <w:tab w:val="left" w:pos="7200"/>
        </w:tabs>
        <w:spacing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i/>
          <w14:ligatures w14:val="none"/>
        </w:rPr>
        <w:t>CLARB</w:t>
      </w:r>
      <w:r w:rsidRPr="00767C25">
        <w:rPr>
          <w:rFonts w:ascii="Times New Roman" w:eastAsia="Times New Roman" w:hAnsi="Times New Roman" w:cs="Times New Roman"/>
          <w14:ligatures w14:val="none"/>
        </w:rPr>
        <w:sym w:font="Symbol" w:char="F0BE"/>
      </w:r>
      <w:r w:rsidRPr="00767C25">
        <w:rPr>
          <w:rFonts w:ascii="Times New Roman" w:eastAsia="Times New Roman" w:hAnsi="Times New Roman" w:cs="Times New Roman"/>
          <w14:ligatures w14:val="none"/>
        </w:rPr>
        <w:t>the Council of Landscape Architectural Registration Boards or any successor.</w:t>
      </w:r>
    </w:p>
    <w:p w14:paraId="0E5420D2" w14:textId="77777777" w:rsidR="005617F0" w:rsidRPr="00767C25" w:rsidRDefault="005617F0" w:rsidP="00B54694">
      <w:pPr>
        <w:tabs>
          <w:tab w:val="left" w:pos="720"/>
          <w:tab w:val="left" w:pos="979"/>
          <w:tab w:val="left" w:pos="1152"/>
          <w:tab w:val="left" w:pos="4500"/>
          <w:tab w:val="left" w:pos="4680"/>
          <w:tab w:val="left" w:pos="4860"/>
          <w:tab w:val="left" w:pos="5040"/>
          <w:tab w:val="left" w:pos="7200"/>
        </w:tabs>
        <w:spacing w:line="120" w:lineRule="auto"/>
        <w:ind w:firstLine="360"/>
        <w:jc w:val="both"/>
        <w:outlineLvl w:val="4"/>
        <w:rPr>
          <w:rFonts w:ascii="Times New Roman" w:eastAsia="Times New Roman" w:hAnsi="Times New Roman" w:cs="Times New Roman"/>
          <w14:ligatures w14:val="none"/>
        </w:rPr>
      </w:pPr>
    </w:p>
    <w:p w14:paraId="642F3DC8" w14:textId="77777777" w:rsidR="0007013E" w:rsidRDefault="0007013E" w:rsidP="00B54694">
      <w:pPr>
        <w:tabs>
          <w:tab w:val="left" w:pos="720"/>
          <w:tab w:val="left" w:pos="979"/>
          <w:tab w:val="left" w:pos="1152"/>
          <w:tab w:val="left" w:pos="4500"/>
          <w:tab w:val="left" w:pos="4680"/>
          <w:tab w:val="left" w:pos="4860"/>
          <w:tab w:val="left" w:pos="5040"/>
          <w:tab w:val="left" w:pos="7200"/>
        </w:tabs>
        <w:spacing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i/>
          <w14:ligatures w14:val="none"/>
        </w:rPr>
        <w:t>Department</w:t>
      </w:r>
      <w:r w:rsidRPr="00767C25">
        <w:rPr>
          <w:rFonts w:ascii="Times New Roman" w:eastAsia="Times New Roman" w:hAnsi="Times New Roman" w:cs="Times New Roman"/>
          <w:iCs/>
          <w14:ligatures w14:val="none"/>
        </w:rPr>
        <w:t>―</w:t>
      </w:r>
      <w:r w:rsidRPr="00767C25">
        <w:rPr>
          <w:rFonts w:ascii="Times New Roman" w:eastAsia="Times New Roman" w:hAnsi="Times New Roman" w:cs="Times New Roman"/>
          <w14:ligatures w14:val="none"/>
        </w:rPr>
        <w:t>the Louisiana Department of Agriculture and Forestry.</w:t>
      </w:r>
    </w:p>
    <w:p w14:paraId="66DB43B0" w14:textId="77777777" w:rsidR="0057752F" w:rsidRPr="00767C25" w:rsidRDefault="0057752F" w:rsidP="0057752F">
      <w:pPr>
        <w:tabs>
          <w:tab w:val="left" w:pos="720"/>
          <w:tab w:val="left" w:pos="979"/>
          <w:tab w:val="left" w:pos="1152"/>
          <w:tab w:val="left" w:pos="4500"/>
          <w:tab w:val="left" w:pos="4680"/>
          <w:tab w:val="left" w:pos="4860"/>
          <w:tab w:val="left" w:pos="5040"/>
          <w:tab w:val="left" w:pos="7200"/>
        </w:tabs>
        <w:spacing w:line="120" w:lineRule="auto"/>
        <w:ind w:firstLine="360"/>
        <w:jc w:val="both"/>
        <w:outlineLvl w:val="4"/>
        <w:rPr>
          <w:rFonts w:ascii="Times New Roman" w:eastAsia="Times New Roman" w:hAnsi="Times New Roman" w:cs="Times New Roman"/>
          <w14:ligatures w14:val="none"/>
        </w:rPr>
      </w:pPr>
    </w:p>
    <w:p w14:paraId="036213A0" w14:textId="77777777" w:rsidR="0007013E" w:rsidRDefault="0007013E" w:rsidP="00B54694">
      <w:pPr>
        <w:tabs>
          <w:tab w:val="left" w:pos="720"/>
          <w:tab w:val="left" w:pos="979"/>
          <w:tab w:val="left" w:pos="1152"/>
          <w:tab w:val="left" w:pos="4500"/>
          <w:tab w:val="left" w:pos="4680"/>
          <w:tab w:val="left" w:pos="4860"/>
          <w:tab w:val="left" w:pos="5040"/>
          <w:tab w:val="left" w:pos="7200"/>
        </w:tabs>
        <w:spacing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i/>
          <w14:ligatures w14:val="none"/>
        </w:rPr>
        <w:t>Horticulture Law</w:t>
      </w:r>
      <w:r w:rsidRPr="00767C25">
        <w:rPr>
          <w:rFonts w:ascii="Times New Roman" w:eastAsia="Times New Roman" w:hAnsi="Times New Roman" w:cs="Times New Roman"/>
          <w:iCs/>
          <w14:ligatures w14:val="none"/>
        </w:rPr>
        <w:t>―</w:t>
      </w:r>
      <w:r w:rsidRPr="00767C25">
        <w:rPr>
          <w:rFonts w:ascii="Times New Roman" w:eastAsia="Times New Roman" w:hAnsi="Times New Roman" w:cs="Times New Roman"/>
          <w14:ligatures w14:val="none"/>
        </w:rPr>
        <w:t>Louisiana Revised Statutes of 1950, Title 3, Chapter 24, §3801 et seq.</w:t>
      </w:r>
    </w:p>
    <w:p w14:paraId="112F31BD" w14:textId="77777777" w:rsidR="0057752F" w:rsidRPr="00767C25" w:rsidRDefault="0057752F" w:rsidP="0057752F">
      <w:pPr>
        <w:tabs>
          <w:tab w:val="left" w:pos="720"/>
          <w:tab w:val="left" w:pos="979"/>
          <w:tab w:val="left" w:pos="1152"/>
          <w:tab w:val="left" w:pos="4500"/>
          <w:tab w:val="left" w:pos="4680"/>
          <w:tab w:val="left" w:pos="4860"/>
          <w:tab w:val="left" w:pos="5040"/>
          <w:tab w:val="left" w:pos="7200"/>
        </w:tabs>
        <w:spacing w:line="120" w:lineRule="auto"/>
        <w:ind w:firstLine="360"/>
        <w:jc w:val="both"/>
        <w:outlineLvl w:val="4"/>
        <w:rPr>
          <w:rFonts w:ascii="Times New Roman" w:eastAsia="Times New Roman" w:hAnsi="Times New Roman" w:cs="Times New Roman"/>
          <w14:ligatures w14:val="none"/>
        </w:rPr>
      </w:pPr>
    </w:p>
    <w:p w14:paraId="4E03A90E" w14:textId="6AE2CC0F" w:rsidR="00B54694" w:rsidRPr="00767C25" w:rsidRDefault="0007013E" w:rsidP="00B54694">
      <w:pPr>
        <w:tabs>
          <w:tab w:val="left" w:pos="720"/>
          <w:tab w:val="left" w:pos="979"/>
          <w:tab w:val="left" w:pos="1152"/>
          <w:tab w:val="left" w:pos="4500"/>
          <w:tab w:val="left" w:pos="4680"/>
          <w:tab w:val="left" w:pos="4860"/>
          <w:tab w:val="left" w:pos="5040"/>
          <w:tab w:val="left" w:pos="7200"/>
        </w:tabs>
        <w:spacing w:line="240" w:lineRule="auto"/>
        <w:ind w:left="360"/>
        <w:jc w:val="both"/>
        <w:outlineLvl w:val="4"/>
        <w:rPr>
          <w:rFonts w:ascii="Times New Roman" w:eastAsia="Times New Roman" w:hAnsi="Times New Roman" w:cs="Times New Roman"/>
          <w:vertAlign w:val="superscript"/>
          <w14:ligatures w14:val="none"/>
        </w:rPr>
      </w:pPr>
      <w:r w:rsidRPr="00767C25">
        <w:rPr>
          <w:rFonts w:ascii="Times New Roman" w:eastAsia="Times New Roman" w:hAnsi="Times New Roman" w:cs="Times New Roman"/>
          <w:i/>
          <w14:ligatures w14:val="none"/>
        </w:rPr>
        <w:t>Landscape Architect</w:t>
      </w:r>
      <w:r w:rsidRPr="00767C25">
        <w:rPr>
          <w:rFonts w:ascii="Times New Roman" w:eastAsia="Times New Roman" w:hAnsi="Times New Roman" w:cs="Times New Roman"/>
          <w14:ligatures w14:val="none"/>
        </w:rPr>
        <w:t>―any person that applies creative and technical skills and scientific, cultural and political knowledge in the planned arrangement of natural and constructed elements on the land with a concern for the stewardship and conservation of natural, constructed and human resources.</w:t>
      </w:r>
      <w:r w:rsidRPr="00767C25">
        <w:rPr>
          <w:rFonts w:ascii="Times New Roman" w:eastAsia="Times New Roman" w:hAnsi="Times New Roman" w:cs="Times New Roman"/>
          <w:vertAlign w:val="superscript"/>
          <w14:ligatures w14:val="none"/>
        </w:rPr>
        <w:t>1</w:t>
      </w:r>
    </w:p>
    <w:p w14:paraId="405F64E2" w14:textId="77777777" w:rsidR="00B54694" w:rsidRPr="00767C25" w:rsidRDefault="00B54694" w:rsidP="00B54694">
      <w:pPr>
        <w:tabs>
          <w:tab w:val="left" w:pos="720"/>
          <w:tab w:val="left" w:pos="979"/>
          <w:tab w:val="left" w:pos="1152"/>
          <w:tab w:val="left" w:pos="4500"/>
          <w:tab w:val="left" w:pos="4680"/>
          <w:tab w:val="left" w:pos="4860"/>
          <w:tab w:val="left" w:pos="5040"/>
          <w:tab w:val="left" w:pos="7200"/>
        </w:tabs>
        <w:spacing w:line="240" w:lineRule="auto"/>
        <w:jc w:val="both"/>
        <w:outlineLvl w:val="4"/>
        <w:rPr>
          <w:rFonts w:ascii="Times New Roman" w:eastAsia="Times New Roman" w:hAnsi="Times New Roman" w:cs="Times New Roman"/>
          <w:vertAlign w:val="superscript"/>
          <w14:ligatures w14:val="none"/>
        </w:rPr>
      </w:pPr>
    </w:p>
    <w:p w14:paraId="27C1F762" w14:textId="77777777" w:rsidR="0007013E" w:rsidRPr="00767C25" w:rsidRDefault="0007013E" w:rsidP="00B54694">
      <w:pPr>
        <w:tabs>
          <w:tab w:val="left" w:pos="720"/>
          <w:tab w:val="left" w:pos="979"/>
          <w:tab w:val="left" w:pos="1152"/>
          <w:tab w:val="left" w:pos="4500"/>
          <w:tab w:val="left" w:pos="4680"/>
          <w:tab w:val="left" w:pos="4860"/>
          <w:tab w:val="left" w:pos="5040"/>
          <w:tab w:val="left" w:pos="7200"/>
        </w:tabs>
        <w:spacing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i/>
          <w14:ligatures w14:val="none"/>
        </w:rPr>
        <w:t>LARE</w:t>
      </w:r>
      <w:r w:rsidRPr="00767C25">
        <w:rPr>
          <w:rFonts w:ascii="Times New Roman" w:eastAsia="Times New Roman" w:hAnsi="Times New Roman" w:cs="Times New Roman"/>
          <w14:ligatures w14:val="none"/>
        </w:rPr>
        <w:sym w:font="Symbol" w:char="F0BE"/>
      </w:r>
      <w:r w:rsidRPr="00767C25">
        <w:rPr>
          <w:rFonts w:ascii="Times New Roman" w:eastAsia="Times New Roman" w:hAnsi="Times New Roman" w:cs="Times New Roman"/>
          <w14:ligatures w14:val="none"/>
        </w:rPr>
        <w:t>the Landscape Architect Registration Examination.</w:t>
      </w:r>
    </w:p>
    <w:p w14:paraId="44574B6F" w14:textId="77777777" w:rsidR="005617F0" w:rsidRPr="00767C25" w:rsidRDefault="005617F0" w:rsidP="00B54694">
      <w:pPr>
        <w:tabs>
          <w:tab w:val="left" w:pos="720"/>
          <w:tab w:val="left" w:pos="979"/>
          <w:tab w:val="left" w:pos="1152"/>
          <w:tab w:val="left" w:pos="4500"/>
          <w:tab w:val="left" w:pos="4680"/>
          <w:tab w:val="left" w:pos="4860"/>
          <w:tab w:val="left" w:pos="5040"/>
          <w:tab w:val="left" w:pos="7200"/>
        </w:tabs>
        <w:spacing w:line="120" w:lineRule="auto"/>
        <w:ind w:firstLine="360"/>
        <w:jc w:val="both"/>
        <w:outlineLvl w:val="4"/>
        <w:rPr>
          <w:rFonts w:ascii="Times New Roman" w:eastAsia="Times New Roman" w:hAnsi="Times New Roman" w:cs="Times New Roman"/>
          <w:i/>
          <w14:ligatures w14:val="none"/>
        </w:rPr>
      </w:pPr>
    </w:p>
    <w:p w14:paraId="573C3E5F" w14:textId="77777777" w:rsidR="0007013E" w:rsidRPr="00767C25" w:rsidRDefault="0007013E" w:rsidP="00B54694">
      <w:pPr>
        <w:tabs>
          <w:tab w:val="left" w:pos="720"/>
          <w:tab w:val="left" w:pos="979"/>
          <w:tab w:val="left" w:pos="1152"/>
          <w:tab w:val="left" w:pos="4500"/>
          <w:tab w:val="left" w:pos="4680"/>
          <w:tab w:val="left" w:pos="4860"/>
          <w:tab w:val="left" w:pos="5040"/>
          <w:tab w:val="left" w:pos="7200"/>
        </w:tabs>
        <w:spacing w:line="240" w:lineRule="auto"/>
        <w:ind w:left="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i/>
          <w14:ligatures w14:val="none"/>
        </w:rPr>
        <w:t>Stop Order and Notice of Non-</w:t>
      </w:r>
      <w:proofErr w:type="gramStart"/>
      <w:r w:rsidRPr="00767C25">
        <w:rPr>
          <w:rFonts w:ascii="Times New Roman" w:eastAsia="Times New Roman" w:hAnsi="Times New Roman" w:cs="Times New Roman"/>
          <w:i/>
          <w14:ligatures w14:val="none"/>
        </w:rPr>
        <w:t>Compliance</w:t>
      </w:r>
      <w:r w:rsidRPr="00767C25">
        <w:rPr>
          <w:rFonts w:ascii="Times New Roman" w:eastAsia="Times New Roman" w:hAnsi="Times New Roman" w:cs="Times New Roman"/>
          <w:iCs/>
          <w14:ligatures w14:val="none"/>
        </w:rPr>
        <w:t>―</w:t>
      </w:r>
      <w:r w:rsidRPr="00767C25">
        <w:rPr>
          <w:rFonts w:ascii="Times New Roman" w:eastAsia="Times New Roman" w:hAnsi="Times New Roman" w:cs="Times New Roman"/>
          <w14:ligatures w14:val="none"/>
        </w:rPr>
        <w:t>a</w:t>
      </w:r>
      <w:proofErr w:type="gramEnd"/>
      <w:r w:rsidRPr="00767C25">
        <w:rPr>
          <w:rFonts w:ascii="Times New Roman" w:eastAsia="Times New Roman" w:hAnsi="Times New Roman" w:cs="Times New Roman"/>
          <w14:ligatures w14:val="none"/>
        </w:rPr>
        <w:t xml:space="preserve"> directive issued by the commissioner or the department or authorized agent to a person prohibiting that person from continuing a particular course of conduct or prohibiting the advertisement, application, distribution, disturbance, movement, performance, sale or offer for sale of a service or material thing, or both.</w:t>
      </w:r>
    </w:p>
    <w:p w14:paraId="665BFD71" w14:textId="77777777" w:rsidR="005617F0" w:rsidRPr="00767C25" w:rsidRDefault="005617F0" w:rsidP="00B54694">
      <w:pPr>
        <w:tabs>
          <w:tab w:val="left" w:pos="720"/>
          <w:tab w:val="left" w:pos="979"/>
          <w:tab w:val="left" w:pos="1152"/>
          <w:tab w:val="left" w:pos="4500"/>
          <w:tab w:val="left" w:pos="4680"/>
          <w:tab w:val="left" w:pos="4860"/>
          <w:tab w:val="left" w:pos="5040"/>
          <w:tab w:val="left" w:pos="7200"/>
        </w:tabs>
        <w:spacing w:line="240" w:lineRule="auto"/>
        <w:ind w:left="360"/>
        <w:jc w:val="both"/>
        <w:outlineLvl w:val="4"/>
        <w:rPr>
          <w:rFonts w:ascii="Times New Roman" w:eastAsia="Times New Roman" w:hAnsi="Times New Roman" w:cs="Times New Roman"/>
          <w14:ligatures w14:val="none"/>
        </w:rPr>
      </w:pPr>
    </w:p>
    <w:p w14:paraId="40F141ED" w14:textId="0F72CBBA" w:rsidR="00FE00CF" w:rsidRPr="00767C25" w:rsidRDefault="0007013E" w:rsidP="00FE00CF">
      <w:pPr>
        <w:spacing w:after="120" w:line="240" w:lineRule="auto"/>
        <w:ind w:left="432" w:right="432"/>
        <w:jc w:val="both"/>
        <w:rPr>
          <w:rFonts w:ascii="Times New Roman" w:eastAsia="Times New Roman" w:hAnsi="Times New Roman" w:cs="Times New Roman"/>
          <w:noProof/>
          <w:kern w:val="0"/>
          <w14:ligatures w14:val="none"/>
        </w:rPr>
      </w:pPr>
      <w:r w:rsidRPr="00767C25">
        <w:rPr>
          <w:rFonts w:ascii="Times New Roman" w:eastAsia="Times New Roman" w:hAnsi="Times New Roman" w:cs="Times New Roman"/>
          <w:noProof/>
          <w:kern w:val="0"/>
          <w:vertAlign w:val="superscript"/>
          <w14:ligatures w14:val="none"/>
        </w:rPr>
        <w:t>1</w:t>
      </w:r>
      <w:r w:rsidRPr="00767C25">
        <w:rPr>
          <w:rFonts w:ascii="Times New Roman" w:eastAsia="Times New Roman" w:hAnsi="Times New Roman" w:cs="Times New Roman"/>
          <w:noProof/>
          <w:kern w:val="0"/>
          <w14:ligatures w14:val="none"/>
        </w:rPr>
        <w:t>American Society of Landscape Architects (ASLA) Definition of Landscape Architecture, ASLA Member Handbook, adopted November 18, 1983.</w:t>
      </w:r>
    </w:p>
    <w:p w14:paraId="33B53574"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3:3801.</w:t>
      </w:r>
    </w:p>
    <w:p w14:paraId="49D07962"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lang w:eastAsia="x-none"/>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 xml:space="preserve">Promulgated by the Department of Agriculture and Forestry, Horticulture Commission, LR 26:627 (April 2000), amended LR 33:1854 (September 2007), LR 34:2547 (December 2008), LR 40:758 (April 2014), </w:t>
      </w:r>
      <w:r w:rsidRPr="00767C25">
        <w:rPr>
          <w:rFonts w:ascii="Times New Roman" w:eastAsia="Times New Roman" w:hAnsi="Times New Roman" w:cs="Times New Roman"/>
          <w:lang w:eastAsia="x-none"/>
          <w14:ligatures w14:val="none"/>
        </w:rPr>
        <w:t>LR 51:26 (January 2025).</w:t>
      </w:r>
    </w:p>
    <w:p w14:paraId="2F8DC540" w14:textId="77777777" w:rsidR="009864CB" w:rsidRPr="00767C25" w:rsidRDefault="009864CB"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lang w:eastAsia="x-none"/>
          <w14:ligatures w14:val="none"/>
        </w:rPr>
      </w:pPr>
    </w:p>
    <w:p w14:paraId="5DCD8110" w14:textId="77777777" w:rsidR="0007013E" w:rsidRPr="00767C25" w:rsidRDefault="0007013E" w:rsidP="0007013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14:ligatures w14:val="none"/>
        </w:rPr>
      </w:pPr>
      <w:bookmarkStart w:id="17" w:name="_Toc256755007"/>
      <w:bookmarkStart w:id="18" w:name="_Toc189048983"/>
      <w:r w:rsidRPr="00767C25">
        <w:rPr>
          <w:rFonts w:ascii="Times New Roman" w:eastAsia="Times New Roman" w:hAnsi="Times New Roman" w:cs="Times New Roman"/>
          <w:b/>
          <w14:ligatures w14:val="none"/>
        </w:rPr>
        <w:t>§103.</w:t>
      </w:r>
      <w:r w:rsidRPr="00767C25">
        <w:rPr>
          <w:rFonts w:ascii="Times New Roman" w:eastAsia="Times New Roman" w:hAnsi="Times New Roman" w:cs="Times New Roman"/>
          <w:b/>
          <w14:ligatures w14:val="none"/>
        </w:rPr>
        <w:tab/>
        <w:t>Enforcement</w:t>
      </w:r>
      <w:bookmarkEnd w:id="17"/>
      <w:bookmarkEnd w:id="18"/>
    </w:p>
    <w:p w14:paraId="2FDD2233"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Pr="00767C25">
        <w:rPr>
          <w:rFonts w:ascii="Times New Roman" w:eastAsia="Times New Roman" w:hAnsi="Times New Roman" w:cs="Times New Roman"/>
          <w14:ligatures w14:val="none"/>
        </w:rPr>
        <w:tab/>
        <w:t>Hearings</w:t>
      </w:r>
    </w:p>
    <w:p w14:paraId="5175BAC5" w14:textId="0EBD411C" w:rsidR="0007013E" w:rsidRPr="00767C25" w:rsidRDefault="0007013E" w:rsidP="00075A51">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00FE00CF" w:rsidRPr="00767C25">
        <w:rPr>
          <w:rFonts w:ascii="Times New Roman" w:eastAsia="Times New Roman" w:hAnsi="Times New Roman" w:cs="Times New Roman"/>
          <w14:ligatures w14:val="none"/>
        </w:rPr>
        <w:tab/>
      </w:r>
      <w:r w:rsidRPr="00767C25">
        <w:rPr>
          <w:rFonts w:ascii="Times New Roman" w:eastAsia="Times New Roman" w:hAnsi="Times New Roman" w:cs="Times New Roman"/>
          <w14:ligatures w14:val="none"/>
        </w:rPr>
        <w:t>Investigative hearings shall be for the purpose of investigating alleged violations of the Horticulture La</w:t>
      </w:r>
      <w:r w:rsidR="00EA3915" w:rsidRPr="00767C25">
        <w:rPr>
          <w:rFonts w:ascii="Times New Roman" w:eastAsia="Times New Roman" w:hAnsi="Times New Roman" w:cs="Times New Roman"/>
          <w14:ligatures w14:val="none"/>
        </w:rPr>
        <w:t>w</w:t>
      </w:r>
      <w:r w:rsidRPr="00767C25">
        <w:rPr>
          <w:rFonts w:ascii="Times New Roman" w:eastAsia="Times New Roman" w:hAnsi="Times New Roman" w:cs="Times New Roman"/>
          <w14:ligatures w14:val="none"/>
        </w:rPr>
        <w:t xml:space="preserve"> or regulations promulgated by the commission.</w:t>
      </w:r>
    </w:p>
    <w:p w14:paraId="2C8AF2E8" w14:textId="2B47CA1B" w:rsidR="0007013E" w:rsidRPr="00767C25" w:rsidRDefault="0007013E" w:rsidP="00075A51">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00FE00CF" w:rsidRPr="00767C25">
        <w:rPr>
          <w:rFonts w:ascii="Times New Roman" w:eastAsia="Times New Roman" w:hAnsi="Times New Roman" w:cs="Times New Roman"/>
          <w14:ligatures w14:val="none"/>
        </w:rPr>
        <w:tab/>
      </w:r>
      <w:r w:rsidRPr="00767C25">
        <w:rPr>
          <w:rFonts w:ascii="Times New Roman" w:eastAsia="Times New Roman" w:hAnsi="Times New Roman" w:cs="Times New Roman"/>
          <w14:ligatures w14:val="none"/>
        </w:rPr>
        <w:t>Investigative hearings may be held upon the call of the commission. Such hearings may be held in any part of the state.</w:t>
      </w:r>
    </w:p>
    <w:p w14:paraId="699571DD" w14:textId="203AB4C5" w:rsidR="0007013E" w:rsidRPr="00767C25" w:rsidRDefault="0007013E" w:rsidP="00075A51">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00FE00CF" w:rsidRPr="00767C25">
        <w:rPr>
          <w:rFonts w:ascii="Times New Roman" w:eastAsia="Times New Roman" w:hAnsi="Times New Roman" w:cs="Times New Roman"/>
          <w14:ligatures w14:val="none"/>
        </w:rPr>
        <w:tab/>
      </w:r>
      <w:r w:rsidRPr="00767C25">
        <w:rPr>
          <w:rFonts w:ascii="Times New Roman" w:eastAsia="Times New Roman" w:hAnsi="Times New Roman" w:cs="Times New Roman"/>
          <w14:ligatures w14:val="none"/>
        </w:rPr>
        <w:t>The chairman, the secretary, a member designated by the chairman, or a hearing officer designated by the</w:t>
      </w:r>
      <w:r w:rsidR="00FE00CF"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commission who need not be a member of the commission, shall preside at investigative hearings. All witnesses shall be sworn or shall make affirmation.</w:t>
      </w:r>
    </w:p>
    <w:p w14:paraId="253E2558"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4.</w:t>
      </w:r>
      <w:r w:rsidRPr="00767C25">
        <w:rPr>
          <w:rFonts w:ascii="Times New Roman" w:eastAsia="Times New Roman" w:hAnsi="Times New Roman" w:cs="Times New Roman"/>
          <w14:ligatures w14:val="none"/>
        </w:rPr>
        <w:tab/>
        <w:t xml:space="preserve">Investigative hearings conducted by the commission </w:t>
      </w:r>
      <w:proofErr w:type="gramStart"/>
      <w:r w:rsidRPr="00767C25">
        <w:rPr>
          <w:rFonts w:ascii="Times New Roman" w:eastAsia="Times New Roman" w:hAnsi="Times New Roman" w:cs="Times New Roman"/>
          <w14:ligatures w14:val="none"/>
        </w:rPr>
        <w:t>shall</w:t>
      </w:r>
      <w:proofErr w:type="gramEnd"/>
      <w:r w:rsidRPr="00767C25">
        <w:rPr>
          <w:rFonts w:ascii="Times New Roman" w:eastAsia="Times New Roman" w:hAnsi="Times New Roman" w:cs="Times New Roman"/>
          <w14:ligatures w14:val="none"/>
        </w:rPr>
        <w:t xml:space="preserve"> be open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w:t>
      </w:r>
    </w:p>
    <w:p w14:paraId="5C2B76AF" w14:textId="77777777" w:rsidR="0007013E" w:rsidRPr="00767C25" w:rsidRDefault="0007013E" w:rsidP="00075A51">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5.</w:t>
      </w:r>
      <w:r w:rsidRPr="00767C25">
        <w:rPr>
          <w:rFonts w:ascii="Times New Roman" w:eastAsia="Times New Roman" w:hAnsi="Times New Roman" w:cs="Times New Roman"/>
          <w14:ligatures w14:val="none"/>
        </w:rPr>
        <w:tab/>
        <w:t>If the commission determines that evidence or testimony at an investigative hearing may tend to defame, degrade, or incriminate any person, it shall afford such person, upon request, an opportunity to appear as a witness; receive and dispose of requests from such persons to subpoena additional witnesses; and afford such person, or his attorney, upon request the opportunity to examine or cross-examine witnesses.</w:t>
      </w:r>
    </w:p>
    <w:p w14:paraId="0A750FFD" w14:textId="77777777" w:rsidR="0007013E" w:rsidRPr="00767C25" w:rsidRDefault="0007013E" w:rsidP="00075A51">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6.</w:t>
      </w:r>
      <w:r w:rsidRPr="00767C25">
        <w:rPr>
          <w:rFonts w:ascii="Times New Roman" w:eastAsia="Times New Roman" w:hAnsi="Times New Roman" w:cs="Times New Roman"/>
          <w14:ligatures w14:val="none"/>
        </w:rPr>
        <w:tab/>
        <w:t xml:space="preserve">The director of the horticulture commission, upon approval of the chairman or secretary, is authorized to sign subpoenas which require the attendance and giving of testimony by persons who may possess any knowledge concerning any offense under investigation at an investigative hearing or for investigative purposes. The subpoena shall set forth reasonable grounds </w:t>
      </w:r>
      <w:proofErr w:type="gramStart"/>
      <w:r w:rsidRPr="00767C25">
        <w:rPr>
          <w:rFonts w:ascii="Times New Roman" w:eastAsia="Times New Roman" w:hAnsi="Times New Roman" w:cs="Times New Roman"/>
          <w14:ligatures w14:val="none"/>
        </w:rPr>
        <w:t>therefore, and</w:t>
      </w:r>
      <w:proofErr w:type="gramEnd"/>
      <w:r w:rsidRPr="00767C25">
        <w:rPr>
          <w:rFonts w:ascii="Times New Roman" w:eastAsia="Times New Roman" w:hAnsi="Times New Roman" w:cs="Times New Roman"/>
          <w14:ligatures w14:val="none"/>
        </w:rPr>
        <w:t xml:space="preserve"> shall order the person to appear at a designated time and place. The director may also order the issuance of a subpoena duces tecum as described above.</w:t>
      </w:r>
    </w:p>
    <w:p w14:paraId="47F30C6A" w14:textId="77777777" w:rsidR="0007013E" w:rsidRPr="00767C25" w:rsidRDefault="0007013E" w:rsidP="00075A51">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7.</w:t>
      </w:r>
      <w:r w:rsidRPr="00767C25">
        <w:rPr>
          <w:rFonts w:ascii="Times New Roman" w:eastAsia="Times New Roman" w:hAnsi="Times New Roman" w:cs="Times New Roman"/>
          <w14:ligatures w14:val="none"/>
        </w:rPr>
        <w:tab/>
        <w:t>Whenever any person summoned under this regulation neglects or refuses to obey such summons or to produce books, papers, records or other data, or to give testimony as required, the commission may apply to the judge of the district court for the district within which the person so summoned resides or is found, for an attachment against him as for a contempt.</w:t>
      </w:r>
    </w:p>
    <w:p w14:paraId="52301E7D" w14:textId="77777777" w:rsidR="0007013E" w:rsidRPr="00767C25" w:rsidRDefault="0007013E" w:rsidP="00075A51">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8.</w:t>
      </w:r>
      <w:r w:rsidRPr="00767C25">
        <w:rPr>
          <w:rFonts w:ascii="Times New Roman" w:eastAsia="Times New Roman" w:hAnsi="Times New Roman" w:cs="Times New Roman"/>
          <w14:ligatures w14:val="none"/>
        </w:rPr>
        <w:tab/>
        <w:t>A subpoena may be served by any person authorized by law to serve civil process, or by any agents of the commission, and the return made in writing by any such person shall be accepted as proof of service.</w:t>
      </w:r>
    </w:p>
    <w:p w14:paraId="1B0E9567"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9.</w:t>
      </w:r>
      <w:r w:rsidRPr="00767C25">
        <w:rPr>
          <w:rFonts w:ascii="Times New Roman" w:eastAsia="Times New Roman" w:hAnsi="Times New Roman" w:cs="Times New Roman"/>
          <w14:ligatures w14:val="none"/>
        </w:rPr>
        <w:tab/>
        <w:t>The commission is the sole judge of the pertinency of testimony and evidence adduced at such hearings.</w:t>
      </w:r>
    </w:p>
    <w:p w14:paraId="19864ACA" w14:textId="330CE7F8" w:rsidR="0007013E" w:rsidRPr="00767C25" w:rsidRDefault="0007013E" w:rsidP="00FE00CF">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10</w:t>
      </w:r>
      <w:r w:rsidR="00FE00CF" w:rsidRPr="00767C25">
        <w:rPr>
          <w:rFonts w:ascii="Times New Roman" w:eastAsia="Times New Roman" w:hAnsi="Times New Roman" w:cs="Times New Roman"/>
          <w14:ligatures w14:val="none"/>
        </w:rPr>
        <w:t>.</w:t>
      </w:r>
      <w:r w:rsidR="00FE00CF" w:rsidRPr="00767C25">
        <w:rPr>
          <w:rFonts w:ascii="Times New Roman" w:eastAsia="Times New Roman" w:hAnsi="Times New Roman" w:cs="Times New Roman"/>
          <w14:ligatures w14:val="none"/>
        </w:rPr>
        <w:tab/>
      </w:r>
      <w:r w:rsidRPr="00767C25">
        <w:rPr>
          <w:rFonts w:ascii="Times New Roman" w:eastAsia="Times New Roman" w:hAnsi="Times New Roman" w:cs="Times New Roman"/>
          <w14:ligatures w14:val="none"/>
        </w:rPr>
        <w:t>The attorney for the commission and that of any public agency which may be participating in the investigation shall have the right to be present at all hearings and shall have the right to examine or cross-examine any witness.</w:t>
      </w:r>
    </w:p>
    <w:p w14:paraId="4FEFEDF7"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lastRenderedPageBreak/>
        <w:t>11.</w:t>
      </w:r>
      <w:r w:rsidRPr="00767C25">
        <w:rPr>
          <w:rFonts w:ascii="Times New Roman" w:eastAsia="Times New Roman" w:hAnsi="Times New Roman" w:cs="Times New Roman"/>
          <w14:ligatures w14:val="none"/>
        </w:rPr>
        <w:tab/>
        <w:t>Witnesses at investigative hearings may be accompanied by their own counsel.</w:t>
      </w:r>
    </w:p>
    <w:p w14:paraId="4288FA9E" w14:textId="77777777" w:rsidR="0007013E" w:rsidRPr="00767C25" w:rsidRDefault="0007013E" w:rsidP="00075A51">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12.</w:t>
      </w:r>
      <w:r w:rsidRPr="00767C25">
        <w:rPr>
          <w:rFonts w:ascii="Times New Roman" w:eastAsia="Times New Roman" w:hAnsi="Times New Roman" w:cs="Times New Roman"/>
          <w14:ligatures w14:val="none"/>
        </w:rPr>
        <w:tab/>
        <w:t>A copy of this regulation shall be made available to any witness and a copy shall be delivered at the time of making service, to each person upon whom a subpoena is served; in addition thereto each person upon whom a subpoena is served shall be informed in writing that the commission suggests that he consult his attorney and that his attorney should attend the hearing to advise him.</w:t>
      </w:r>
    </w:p>
    <w:p w14:paraId="1C0349BB"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13.</w:t>
      </w:r>
      <w:r w:rsidRPr="00767C25">
        <w:rPr>
          <w:rFonts w:ascii="Times New Roman" w:eastAsia="Times New Roman" w:hAnsi="Times New Roman" w:cs="Times New Roman"/>
          <w14:ligatures w14:val="none"/>
        </w:rPr>
        <w:tab/>
        <w:t>The commission may, in its discretion, issue a report upon the conclusion of any such investigative hearing.</w:t>
      </w:r>
    </w:p>
    <w:p w14:paraId="4530459A" w14:textId="77777777" w:rsidR="0007013E" w:rsidRPr="00767C25" w:rsidRDefault="0007013E" w:rsidP="000470A0">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14.</w:t>
      </w:r>
      <w:r w:rsidRPr="00767C25">
        <w:rPr>
          <w:rFonts w:ascii="Times New Roman" w:eastAsia="Times New Roman" w:hAnsi="Times New Roman" w:cs="Times New Roman"/>
          <w14:ligatures w14:val="none"/>
        </w:rPr>
        <w:tab/>
        <w:t xml:space="preserve">As a result of such investigations, the commission may initiate adjudicatory proceedings against licensees, </w:t>
      </w:r>
      <w:proofErr w:type="gramStart"/>
      <w:r w:rsidRPr="00767C25">
        <w:rPr>
          <w:rFonts w:ascii="Times New Roman" w:eastAsia="Times New Roman" w:hAnsi="Times New Roman" w:cs="Times New Roman"/>
          <w14:ligatures w14:val="none"/>
        </w:rPr>
        <w:t>permittee</w:t>
      </w:r>
      <w:proofErr w:type="gramEnd"/>
      <w:r w:rsidRPr="00767C25">
        <w:rPr>
          <w:rFonts w:ascii="Times New Roman" w:eastAsia="Times New Roman" w:hAnsi="Times New Roman" w:cs="Times New Roman"/>
          <w14:ligatures w14:val="none"/>
        </w:rPr>
        <w:t xml:space="preserve">, or </w:t>
      </w:r>
      <w:proofErr w:type="gramStart"/>
      <w:r w:rsidRPr="00767C25">
        <w:rPr>
          <w:rFonts w:ascii="Times New Roman" w:eastAsia="Times New Roman" w:hAnsi="Times New Roman" w:cs="Times New Roman"/>
          <w14:ligatures w14:val="none"/>
        </w:rPr>
        <w:t>persons</w:t>
      </w:r>
      <w:proofErr w:type="gramEnd"/>
      <w:r w:rsidRPr="00767C25">
        <w:rPr>
          <w:rFonts w:ascii="Times New Roman" w:eastAsia="Times New Roman" w:hAnsi="Times New Roman" w:cs="Times New Roman"/>
          <w14:ligatures w14:val="none"/>
        </w:rPr>
        <w:t xml:space="preserve"> engaged in any regulated profession or occupation, may refer matters to other public agencies and may take any other appropriate action.</w:t>
      </w:r>
    </w:p>
    <w:p w14:paraId="67EB0766"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15.</w:t>
      </w:r>
      <w:r w:rsidRPr="00767C25">
        <w:rPr>
          <w:rFonts w:ascii="Times New Roman" w:eastAsia="Times New Roman" w:hAnsi="Times New Roman" w:cs="Times New Roman"/>
          <w14:ligatures w14:val="none"/>
        </w:rPr>
        <w:tab/>
        <w:t>Investigative hearings may be conducted jointly with other interested public agencies.</w:t>
      </w:r>
    </w:p>
    <w:p w14:paraId="3E87C7D2" w14:textId="77777777" w:rsidR="0007013E" w:rsidRPr="00767C25" w:rsidRDefault="0007013E" w:rsidP="000470A0">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16.</w:t>
      </w:r>
      <w:r w:rsidRPr="00767C25">
        <w:rPr>
          <w:rFonts w:ascii="Times New Roman" w:eastAsia="Times New Roman" w:hAnsi="Times New Roman" w:cs="Times New Roman"/>
          <w14:ligatures w14:val="none"/>
        </w:rPr>
        <w:tab/>
        <w:t xml:space="preserve">It shall not be necessary to publish any advance notice of any investigative </w:t>
      </w:r>
      <w:proofErr w:type="gramStart"/>
      <w:r w:rsidRPr="00767C25">
        <w:rPr>
          <w:rFonts w:ascii="Times New Roman" w:eastAsia="Times New Roman" w:hAnsi="Times New Roman" w:cs="Times New Roman"/>
          <w14:ligatures w14:val="none"/>
        </w:rPr>
        <w:t>hearing</w:t>
      </w:r>
      <w:proofErr w:type="gramEnd"/>
      <w:r w:rsidRPr="00767C25">
        <w:rPr>
          <w:rFonts w:ascii="Times New Roman" w:eastAsia="Times New Roman" w:hAnsi="Times New Roman" w:cs="Times New Roman"/>
          <w14:ligatures w14:val="none"/>
        </w:rPr>
        <w:t xml:space="preserve"> and it shall be necessary that subpoenas disclose the general nature of the investigation.</w:t>
      </w:r>
    </w:p>
    <w:p w14:paraId="7A098F1D" w14:textId="77777777" w:rsidR="0007013E" w:rsidRPr="00767C25" w:rsidRDefault="0007013E" w:rsidP="000470A0">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17.</w:t>
      </w:r>
      <w:r w:rsidRPr="00767C25">
        <w:rPr>
          <w:rFonts w:ascii="Times New Roman" w:eastAsia="Times New Roman" w:hAnsi="Times New Roman" w:cs="Times New Roman"/>
          <w14:ligatures w14:val="none"/>
        </w:rPr>
        <w:tab/>
        <w:t xml:space="preserve">At all investigative hearings the testimony shall be recorded </w:t>
      </w:r>
      <w:proofErr w:type="spellStart"/>
      <w:r w:rsidRPr="00767C25">
        <w:rPr>
          <w:rFonts w:ascii="Times New Roman" w:eastAsia="Times New Roman" w:hAnsi="Times New Roman" w:cs="Times New Roman"/>
          <w14:ligatures w14:val="none"/>
        </w:rPr>
        <w:t>stenographically</w:t>
      </w:r>
      <w:proofErr w:type="spellEnd"/>
      <w:r w:rsidRPr="00767C25">
        <w:rPr>
          <w:rFonts w:ascii="Times New Roman" w:eastAsia="Times New Roman" w:hAnsi="Times New Roman" w:cs="Times New Roman"/>
          <w14:ligatures w14:val="none"/>
        </w:rPr>
        <w:t xml:space="preserve"> or otherwise. Upon payment of the costs thereof, and when authorized by the commission, a witness may obtain a transcript copy of his testimony given at a public session.</w:t>
      </w:r>
    </w:p>
    <w:p w14:paraId="5BC444D8"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Pr="00767C25">
        <w:rPr>
          <w:rFonts w:ascii="Times New Roman" w:eastAsia="Times New Roman" w:hAnsi="Times New Roman" w:cs="Times New Roman"/>
          <w14:ligatures w14:val="none"/>
        </w:rPr>
        <w:tab/>
        <w:t>Access to Premises</w:t>
      </w:r>
    </w:p>
    <w:p w14:paraId="1391EF4F" w14:textId="77777777" w:rsidR="0007013E" w:rsidRPr="00767C25" w:rsidRDefault="0007013E" w:rsidP="000470A0">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Any authorized representative of the commission or of the commissioner shall have access to, and may enter at all reasonable hours, all places of business operated by license or permit holders or persons engaged in any regulated profession or occupation to perform horticultural inspections and/or investigations. Any information gained through utilization of the authority granted hereinabove in this Subsection shall be treated as confidential and shall be used only for the administration of this Chapter, provided, that such information may be divulged by a person when called upon to testify in any adjudicatory proceeding before the commission or the commissioner or in any court proceedings, and provided further, that nothing contained in this Section shall prevent the use of any information procured by the commission or the commissioner in the compiling and dissemination of general statistical data containing information procured from a number of licensees or permittee and compiled in such a manner as not to reveal individual information of any licensee or permittee.</w:t>
      </w:r>
    </w:p>
    <w:p w14:paraId="442D2D06" w14:textId="6A29F912" w:rsidR="00FE00CF" w:rsidRPr="00767C25" w:rsidRDefault="0007013E" w:rsidP="00FE00CF">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C.</w:t>
      </w:r>
      <w:r w:rsidRPr="00767C25">
        <w:rPr>
          <w:rFonts w:ascii="Times New Roman" w:eastAsia="Times New Roman" w:hAnsi="Times New Roman" w:cs="Times New Roman"/>
          <w14:ligatures w14:val="none"/>
        </w:rPr>
        <w:tab/>
        <w:t xml:space="preserve">Cease and </w:t>
      </w:r>
      <w:proofErr w:type="gramStart"/>
      <w:r w:rsidRPr="00767C25">
        <w:rPr>
          <w:rFonts w:ascii="Times New Roman" w:eastAsia="Times New Roman" w:hAnsi="Times New Roman" w:cs="Times New Roman"/>
          <w14:ligatures w14:val="none"/>
        </w:rPr>
        <w:t>Desist</w:t>
      </w:r>
      <w:proofErr w:type="gramEnd"/>
      <w:r w:rsidRPr="00767C25">
        <w:rPr>
          <w:rFonts w:ascii="Times New Roman" w:eastAsia="Times New Roman" w:hAnsi="Times New Roman" w:cs="Times New Roman"/>
          <w14:ligatures w14:val="none"/>
        </w:rPr>
        <w:t xml:space="preserve">. Upon determination of violation of law or rules and regulations, the commission may issue a </w:t>
      </w:r>
      <w:proofErr w:type="gramStart"/>
      <w:r w:rsidRPr="00767C25">
        <w:rPr>
          <w:rFonts w:ascii="Times New Roman" w:eastAsia="Times New Roman" w:hAnsi="Times New Roman" w:cs="Times New Roman"/>
          <w14:ligatures w14:val="none"/>
        </w:rPr>
        <w:t>cease and desist</w:t>
      </w:r>
      <w:proofErr w:type="gramEnd"/>
      <w:r w:rsidRPr="00767C25">
        <w:rPr>
          <w:rFonts w:ascii="Times New Roman" w:eastAsia="Times New Roman" w:hAnsi="Times New Roman" w:cs="Times New Roman"/>
          <w14:ligatures w14:val="none"/>
        </w:rPr>
        <w:t xml:space="preserve"> order describing with particularity the violative action and ordering the immediate cessation of said violative action.</w:t>
      </w:r>
    </w:p>
    <w:p w14:paraId="03CEF588"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3:3801.</w:t>
      </w:r>
    </w:p>
    <w:p w14:paraId="4466D822" w14:textId="246569DA" w:rsidR="009864CB" w:rsidRPr="00767C25" w:rsidRDefault="0007013E" w:rsidP="009873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Promulgated by the Department of Agriculture, Horticulture Commission, LR 8:183 (April 1982), amended LR 9:410 (June 1983), LR 34:2547 (December 2008).</w:t>
      </w:r>
    </w:p>
    <w:p w14:paraId="6D124480" w14:textId="77777777" w:rsidR="0098733F" w:rsidRPr="00767C25" w:rsidRDefault="0098733F" w:rsidP="009873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contextualSpacing/>
        <w:jc w:val="both"/>
        <w:rPr>
          <w:rFonts w:ascii="Times New Roman" w:eastAsia="Times New Roman" w:hAnsi="Times New Roman" w:cs="Times New Roman"/>
          <w14:ligatures w14:val="none"/>
        </w:rPr>
      </w:pPr>
    </w:p>
    <w:p w14:paraId="730BAAF3" w14:textId="77777777" w:rsidR="0007013E" w:rsidRPr="00767C25" w:rsidRDefault="0007013E" w:rsidP="0098733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left="720" w:hanging="720"/>
        <w:contextualSpacing/>
        <w:jc w:val="both"/>
        <w:outlineLvl w:val="2"/>
        <w:rPr>
          <w:rFonts w:ascii="Times New Roman" w:eastAsia="Times New Roman" w:hAnsi="Times New Roman" w:cs="Times New Roman"/>
          <w:b/>
          <w14:ligatures w14:val="none"/>
        </w:rPr>
      </w:pPr>
      <w:bookmarkStart w:id="19" w:name="_Toc256755008"/>
      <w:bookmarkStart w:id="20" w:name="_Toc189048984"/>
      <w:r w:rsidRPr="00767C25">
        <w:rPr>
          <w:rFonts w:ascii="Times New Roman" w:eastAsia="Times New Roman" w:hAnsi="Times New Roman" w:cs="Times New Roman"/>
          <w:b/>
          <w14:ligatures w14:val="none"/>
        </w:rPr>
        <w:t>§105.</w:t>
      </w:r>
      <w:r w:rsidRPr="00767C25">
        <w:rPr>
          <w:rFonts w:ascii="Times New Roman" w:eastAsia="Times New Roman" w:hAnsi="Times New Roman" w:cs="Times New Roman"/>
          <w:b/>
          <w14:ligatures w14:val="none"/>
        </w:rPr>
        <w:tab/>
        <w:t>Qualifications for Examination and Licensure or Permitting</w:t>
      </w:r>
      <w:bookmarkEnd w:id="19"/>
      <w:bookmarkEnd w:id="20"/>
    </w:p>
    <w:p w14:paraId="1A4B6C97" w14:textId="77777777" w:rsidR="00006E96" w:rsidRPr="00767C25" w:rsidRDefault="00006E96" w:rsidP="0098733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contextualSpacing/>
        <w:jc w:val="both"/>
        <w:outlineLvl w:val="2"/>
        <w:rPr>
          <w:rFonts w:ascii="Times New Roman" w:eastAsia="Times New Roman" w:hAnsi="Times New Roman" w:cs="Times New Roman"/>
          <w:b/>
          <w14:ligatures w14:val="none"/>
        </w:rPr>
      </w:pPr>
    </w:p>
    <w:p w14:paraId="70D66B9E" w14:textId="52248493" w:rsidR="0098733F" w:rsidRPr="00767C25" w:rsidRDefault="0007013E" w:rsidP="0098733F">
      <w:pPr>
        <w:pStyle w:val="ListParagraph"/>
        <w:numPr>
          <w:ilvl w:val="0"/>
          <w:numId w:val="9"/>
        </w:numPr>
        <w:tabs>
          <w:tab w:val="left" w:pos="187"/>
          <w:tab w:val="left" w:pos="54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All </w:t>
      </w:r>
      <w:proofErr w:type="gramStart"/>
      <w:r w:rsidRPr="00767C25">
        <w:rPr>
          <w:rFonts w:ascii="Times New Roman" w:eastAsia="Times New Roman" w:hAnsi="Times New Roman" w:cs="Times New Roman"/>
          <w14:ligatures w14:val="none"/>
        </w:rPr>
        <w:t>persons</w:t>
      </w:r>
      <w:proofErr w:type="gramEnd"/>
      <w:r w:rsidRPr="00767C25">
        <w:rPr>
          <w:rFonts w:ascii="Times New Roman" w:eastAsia="Times New Roman" w:hAnsi="Times New Roman" w:cs="Times New Roman"/>
          <w14:ligatures w14:val="none"/>
        </w:rPr>
        <w:t xml:space="preserve"> applying for an examination for licensure or for a license or permit issued by the commission shall meet the following requirements</w:t>
      </w:r>
      <w:r w:rsidR="0098733F" w:rsidRPr="00767C25">
        <w:rPr>
          <w:rFonts w:ascii="Times New Roman" w:eastAsia="Times New Roman" w:hAnsi="Times New Roman" w:cs="Times New Roman"/>
          <w14:ligatures w14:val="none"/>
        </w:rPr>
        <w:t>.</w:t>
      </w:r>
    </w:p>
    <w:p w14:paraId="12A6AFF3" w14:textId="77777777" w:rsidR="0098733F" w:rsidRPr="00767C25" w:rsidRDefault="0098733F" w:rsidP="0098733F">
      <w:pPr>
        <w:pStyle w:val="ListParagraph"/>
        <w:tabs>
          <w:tab w:val="left" w:pos="187"/>
          <w:tab w:val="left" w:pos="540"/>
          <w:tab w:val="left" w:pos="4500"/>
          <w:tab w:val="left" w:pos="4680"/>
          <w:tab w:val="left" w:pos="4860"/>
          <w:tab w:val="left" w:pos="5040"/>
          <w:tab w:val="left" w:pos="7200"/>
        </w:tabs>
        <w:spacing w:line="120" w:lineRule="auto"/>
        <w:ind w:left="547"/>
        <w:jc w:val="both"/>
        <w:rPr>
          <w:rFonts w:ascii="Times New Roman" w:eastAsia="Times New Roman" w:hAnsi="Times New Roman" w:cs="Times New Roman"/>
          <w14:ligatures w14:val="none"/>
        </w:rPr>
      </w:pPr>
    </w:p>
    <w:p w14:paraId="58CB7DDD" w14:textId="78886CF2" w:rsidR="00006E96" w:rsidRPr="00767C25" w:rsidRDefault="0007013E" w:rsidP="0098733F">
      <w:pPr>
        <w:pStyle w:val="ListParagraph"/>
        <w:numPr>
          <w:ilvl w:val="0"/>
          <w:numId w:val="12"/>
        </w:numPr>
        <w:tabs>
          <w:tab w:val="left" w:pos="187"/>
          <w:tab w:val="left" w:pos="4500"/>
          <w:tab w:val="left" w:pos="4680"/>
          <w:tab w:val="left" w:pos="4860"/>
          <w:tab w:val="left" w:pos="5040"/>
          <w:tab w:val="left" w:pos="7200"/>
        </w:tabs>
        <w:spacing w:line="240" w:lineRule="auto"/>
        <w:ind w:left="72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An applicant must be 17 years of age or older to take an examination for licensure or apply for a </w:t>
      </w:r>
      <w:r w:rsidR="00544149" w:rsidRPr="00767C25">
        <w:rPr>
          <w:rFonts w:ascii="Times New Roman" w:eastAsia="Times New Roman" w:hAnsi="Times New Roman" w:cs="Times New Roman"/>
          <w14:ligatures w14:val="none"/>
        </w:rPr>
        <w:t>permit but</w:t>
      </w:r>
      <w:r w:rsidRPr="00767C25">
        <w:rPr>
          <w:rFonts w:ascii="Times New Roman" w:eastAsia="Times New Roman" w:hAnsi="Times New Roman" w:cs="Times New Roman"/>
          <w14:ligatures w14:val="none"/>
        </w:rPr>
        <w:t xml:space="preserve"> must be 18 years of age or older before a license or permit will be issued to the applicant. </w:t>
      </w:r>
    </w:p>
    <w:p w14:paraId="0EA0686A" w14:textId="77777777" w:rsidR="0098733F" w:rsidRPr="00C74A40" w:rsidRDefault="0098733F" w:rsidP="008B4ED2">
      <w:pPr>
        <w:tabs>
          <w:tab w:val="left" w:pos="187"/>
          <w:tab w:val="left" w:pos="540"/>
          <w:tab w:val="left" w:pos="720"/>
          <w:tab w:val="left" w:pos="81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sz w:val="14"/>
          <w:szCs w:val="14"/>
          <w14:ligatures w14:val="none"/>
        </w:rPr>
      </w:pPr>
    </w:p>
    <w:p w14:paraId="3225813B" w14:textId="77777777" w:rsidR="00C74A40" w:rsidRDefault="009F52B3" w:rsidP="00C74A40">
      <w:pPr>
        <w:pStyle w:val="ListParagraph"/>
        <w:numPr>
          <w:ilvl w:val="0"/>
          <w:numId w:val="12"/>
        </w:numPr>
        <w:tabs>
          <w:tab w:val="left" w:pos="187"/>
          <w:tab w:val="left" w:pos="360"/>
          <w:tab w:val="left" w:pos="630"/>
          <w:tab w:val="left" w:pos="900"/>
          <w:tab w:val="left" w:pos="4500"/>
          <w:tab w:val="left" w:pos="4680"/>
          <w:tab w:val="left" w:pos="4860"/>
          <w:tab w:val="left" w:pos="5040"/>
          <w:tab w:val="left" w:pos="7200"/>
        </w:tabs>
        <w:spacing w:line="240" w:lineRule="auto"/>
        <w:ind w:left="540" w:hanging="18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   </w:t>
      </w:r>
      <w:r w:rsidR="0007013E" w:rsidRPr="00767C25">
        <w:rPr>
          <w:rFonts w:ascii="Times New Roman" w:eastAsia="Times New Roman" w:hAnsi="Times New Roman" w:cs="Times New Roman"/>
          <w14:ligatures w14:val="none"/>
        </w:rPr>
        <w:t>An applicant for licensure shall successfully complete the examination prescribed by the commission fo</w:t>
      </w:r>
      <w:r w:rsidR="00EC0284">
        <w:rPr>
          <w:rFonts w:ascii="Times New Roman" w:eastAsia="Times New Roman" w:hAnsi="Times New Roman" w:cs="Times New Roman"/>
          <w14:ligatures w14:val="none"/>
        </w:rPr>
        <w:t xml:space="preserve">r   </w:t>
      </w:r>
    </w:p>
    <w:p w14:paraId="2FC981B2" w14:textId="6588B6D5" w:rsidR="002C1CDB" w:rsidRPr="00C74A40" w:rsidRDefault="00C74A40" w:rsidP="00C74A40">
      <w:pPr>
        <w:tabs>
          <w:tab w:val="left" w:pos="270"/>
          <w:tab w:val="left" w:pos="360"/>
          <w:tab w:val="left" w:pos="720"/>
          <w:tab w:val="left" w:pos="90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14:ligatures w14:val="none"/>
        </w:rPr>
      </w:pPr>
      <w:r>
        <w:rPr>
          <w:rFonts w:ascii="Times New Roman" w:eastAsia="Times New Roman" w:hAnsi="Times New Roman" w:cs="Times New Roman"/>
          <w14:ligatures w14:val="none"/>
        </w:rPr>
        <w:tab/>
      </w:r>
      <w:r>
        <w:rPr>
          <w:rFonts w:ascii="Times New Roman" w:eastAsia="Times New Roman" w:hAnsi="Times New Roman" w:cs="Times New Roman"/>
          <w14:ligatures w14:val="none"/>
        </w:rPr>
        <w:tab/>
      </w:r>
      <w:r>
        <w:rPr>
          <w:rFonts w:ascii="Times New Roman" w:eastAsia="Times New Roman" w:hAnsi="Times New Roman" w:cs="Times New Roman"/>
          <w14:ligatures w14:val="none"/>
        </w:rPr>
        <w:tab/>
      </w:r>
      <w:r w:rsidR="0007013E" w:rsidRPr="00C74A40">
        <w:rPr>
          <w:rFonts w:ascii="Times New Roman" w:eastAsia="Times New Roman" w:hAnsi="Times New Roman" w:cs="Times New Roman"/>
          <w14:ligatures w14:val="none"/>
        </w:rPr>
        <w:t>the area in the practice of horticulture for which the license is sought.</w:t>
      </w:r>
    </w:p>
    <w:p w14:paraId="7862D324" w14:textId="77777777" w:rsidR="00006E96" w:rsidRPr="00767C25" w:rsidRDefault="00006E96" w:rsidP="0098733F">
      <w:pPr>
        <w:tabs>
          <w:tab w:val="left" w:pos="187"/>
          <w:tab w:val="left" w:pos="720"/>
          <w:tab w:val="left" w:pos="4500"/>
          <w:tab w:val="left" w:pos="4680"/>
          <w:tab w:val="left" w:pos="4860"/>
          <w:tab w:val="left" w:pos="5040"/>
          <w:tab w:val="left" w:pos="7200"/>
        </w:tabs>
        <w:spacing w:line="120" w:lineRule="auto"/>
        <w:contextualSpacing/>
        <w:jc w:val="both"/>
        <w:outlineLvl w:val="3"/>
        <w:rPr>
          <w:rFonts w:ascii="Times New Roman" w:eastAsia="Times New Roman" w:hAnsi="Times New Roman" w:cs="Times New Roman"/>
          <w14:ligatures w14:val="none"/>
        </w:rPr>
      </w:pPr>
    </w:p>
    <w:p w14:paraId="5E654A64" w14:textId="5FDE32AF" w:rsidR="0018252F" w:rsidRPr="00767C25" w:rsidRDefault="0007013E" w:rsidP="0098733F">
      <w:pPr>
        <w:pStyle w:val="ListParagraph"/>
        <w:numPr>
          <w:ilvl w:val="0"/>
          <w:numId w:val="9"/>
        </w:numPr>
        <w:tabs>
          <w:tab w:val="left" w:pos="187"/>
          <w:tab w:val="left" w:pos="54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Applicants for the landscape architect license shall also meet the following requirements:</w:t>
      </w:r>
    </w:p>
    <w:p w14:paraId="0D1B3366" w14:textId="77777777" w:rsidR="00006E96" w:rsidRPr="00767C25" w:rsidRDefault="00006E96" w:rsidP="0098733F">
      <w:pPr>
        <w:tabs>
          <w:tab w:val="left" w:pos="187"/>
          <w:tab w:val="left" w:pos="540"/>
          <w:tab w:val="left" w:pos="4500"/>
          <w:tab w:val="left" w:pos="4680"/>
          <w:tab w:val="left" w:pos="4860"/>
          <w:tab w:val="left" w:pos="5040"/>
          <w:tab w:val="left" w:pos="7200"/>
        </w:tabs>
        <w:spacing w:line="120" w:lineRule="auto"/>
        <w:ind w:left="187"/>
        <w:contextualSpacing/>
        <w:jc w:val="both"/>
        <w:outlineLvl w:val="3"/>
        <w:rPr>
          <w:rFonts w:ascii="Times New Roman" w:eastAsia="Times New Roman" w:hAnsi="Times New Roman" w:cs="Times New Roman"/>
          <w14:ligatures w14:val="none"/>
        </w:rPr>
      </w:pPr>
    </w:p>
    <w:p w14:paraId="7333083A" w14:textId="6EA3A50E" w:rsidR="00006E96" w:rsidRDefault="0007013E" w:rsidP="0098733F">
      <w:pPr>
        <w:pStyle w:val="ListParagraph"/>
        <w:numPr>
          <w:ilvl w:val="0"/>
          <w:numId w:val="7"/>
        </w:numPr>
        <w:tabs>
          <w:tab w:val="left" w:pos="720"/>
          <w:tab w:val="left" w:pos="979"/>
          <w:tab w:val="left" w:pos="1152"/>
          <w:tab w:val="left" w:pos="4500"/>
          <w:tab w:val="left" w:pos="4680"/>
          <w:tab w:val="left" w:pos="4860"/>
          <w:tab w:val="left" w:pos="5040"/>
          <w:tab w:val="left" w:pos="7200"/>
        </w:tabs>
        <w:spacing w:line="240" w:lineRule="auto"/>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pass the LARE or an exam approved by </w:t>
      </w:r>
      <w:proofErr w:type="gramStart"/>
      <w:r w:rsidRPr="00767C25">
        <w:rPr>
          <w:rFonts w:ascii="Times New Roman" w:eastAsia="Times New Roman" w:hAnsi="Times New Roman" w:cs="Times New Roman"/>
          <w14:ligatures w14:val="none"/>
        </w:rPr>
        <w:t>CLARB;</w:t>
      </w:r>
      <w:proofErr w:type="gramEnd"/>
    </w:p>
    <w:p w14:paraId="06F5F022" w14:textId="77777777" w:rsidR="008B4ED2" w:rsidRPr="008B4ED2" w:rsidRDefault="008B4ED2" w:rsidP="008B4ED2">
      <w:pPr>
        <w:tabs>
          <w:tab w:val="left" w:pos="720"/>
          <w:tab w:val="left" w:pos="979"/>
          <w:tab w:val="left" w:pos="1152"/>
          <w:tab w:val="left" w:pos="4500"/>
          <w:tab w:val="left" w:pos="4680"/>
          <w:tab w:val="left" w:pos="4860"/>
          <w:tab w:val="left" w:pos="5040"/>
          <w:tab w:val="left" w:pos="7200"/>
        </w:tabs>
        <w:spacing w:line="240" w:lineRule="auto"/>
        <w:ind w:left="360"/>
        <w:jc w:val="both"/>
        <w:outlineLvl w:val="4"/>
        <w:rPr>
          <w:rFonts w:ascii="Times New Roman" w:eastAsia="Times New Roman" w:hAnsi="Times New Roman" w:cs="Times New Roman"/>
          <w14:ligatures w14:val="none"/>
        </w:rPr>
      </w:pPr>
    </w:p>
    <w:p w14:paraId="73CED649" w14:textId="77777777" w:rsidR="00006E96" w:rsidRPr="00767C25" w:rsidRDefault="00006E96" w:rsidP="0098733F">
      <w:pPr>
        <w:pStyle w:val="ListParagraph"/>
        <w:tabs>
          <w:tab w:val="left" w:pos="720"/>
          <w:tab w:val="left" w:pos="979"/>
          <w:tab w:val="left" w:pos="1152"/>
          <w:tab w:val="left" w:pos="4500"/>
          <w:tab w:val="left" w:pos="4680"/>
          <w:tab w:val="left" w:pos="4860"/>
          <w:tab w:val="left" w:pos="5040"/>
          <w:tab w:val="left" w:pos="7200"/>
        </w:tabs>
        <w:spacing w:line="120" w:lineRule="auto"/>
        <w:jc w:val="both"/>
        <w:outlineLvl w:val="4"/>
        <w:rPr>
          <w:rFonts w:ascii="Times New Roman" w:eastAsia="Times New Roman" w:hAnsi="Times New Roman" w:cs="Times New Roman"/>
          <w14:ligatures w14:val="none"/>
        </w:rPr>
      </w:pPr>
    </w:p>
    <w:p w14:paraId="51B3E33E" w14:textId="7ADD08A8" w:rsidR="00006E96" w:rsidRPr="00767C25" w:rsidRDefault="0007013E" w:rsidP="0098733F">
      <w:pPr>
        <w:pStyle w:val="ListParagraph"/>
        <w:numPr>
          <w:ilvl w:val="0"/>
          <w:numId w:val="7"/>
        </w:numPr>
        <w:tabs>
          <w:tab w:val="left" w:pos="720"/>
          <w:tab w:val="left" w:pos="810"/>
          <w:tab w:val="left" w:pos="979"/>
          <w:tab w:val="left" w:pos="1152"/>
          <w:tab w:val="left" w:pos="4500"/>
          <w:tab w:val="left" w:pos="4680"/>
          <w:tab w:val="left" w:pos="4860"/>
          <w:tab w:val="left" w:pos="5040"/>
          <w:tab w:val="left" w:pos="7200"/>
        </w:tabs>
        <w:spacing w:line="240" w:lineRule="auto"/>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submit proof of passage of LARE or an exam approved by CLARB with the application for the Louisiana</w:t>
      </w:r>
      <w:r w:rsidR="00FE00CF"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 xml:space="preserve">Landscape Architect </w:t>
      </w:r>
      <w:proofErr w:type="gramStart"/>
      <w:r w:rsidRPr="00767C25">
        <w:rPr>
          <w:rFonts w:ascii="Times New Roman" w:eastAsia="Times New Roman" w:hAnsi="Times New Roman" w:cs="Times New Roman"/>
          <w14:ligatures w14:val="none"/>
        </w:rPr>
        <w:t>Examination;</w:t>
      </w:r>
      <w:proofErr w:type="gramEnd"/>
    </w:p>
    <w:p w14:paraId="12F38EAE" w14:textId="77777777" w:rsidR="00006E96" w:rsidRPr="00767C25" w:rsidRDefault="00006E96" w:rsidP="0098733F">
      <w:pPr>
        <w:pStyle w:val="ListParagraph"/>
        <w:tabs>
          <w:tab w:val="left" w:pos="720"/>
          <w:tab w:val="left" w:pos="810"/>
          <w:tab w:val="left" w:pos="979"/>
          <w:tab w:val="left" w:pos="1152"/>
          <w:tab w:val="left" w:pos="4500"/>
          <w:tab w:val="left" w:pos="4680"/>
          <w:tab w:val="left" w:pos="4860"/>
          <w:tab w:val="left" w:pos="5040"/>
          <w:tab w:val="left" w:pos="7200"/>
        </w:tabs>
        <w:spacing w:line="120" w:lineRule="auto"/>
        <w:jc w:val="both"/>
        <w:outlineLvl w:val="4"/>
        <w:rPr>
          <w:rFonts w:ascii="Times New Roman" w:eastAsia="Times New Roman" w:hAnsi="Times New Roman" w:cs="Times New Roman"/>
          <w14:ligatures w14:val="none"/>
        </w:rPr>
      </w:pPr>
    </w:p>
    <w:p w14:paraId="3D116E1E" w14:textId="6D82F91A" w:rsidR="0018252F" w:rsidRPr="00767C25" w:rsidRDefault="0007013E" w:rsidP="0098733F">
      <w:pPr>
        <w:pStyle w:val="ListParagraph"/>
        <w:numPr>
          <w:ilvl w:val="0"/>
          <w:numId w:val="7"/>
        </w:numPr>
        <w:tabs>
          <w:tab w:val="left" w:pos="720"/>
          <w:tab w:val="left" w:pos="979"/>
          <w:tab w:val="left" w:pos="1152"/>
          <w:tab w:val="left" w:pos="4500"/>
          <w:tab w:val="left" w:pos="4680"/>
          <w:tab w:val="left" w:pos="4860"/>
          <w:tab w:val="left" w:pos="5040"/>
          <w:tab w:val="left" w:pos="7200"/>
        </w:tabs>
        <w:spacing w:line="240" w:lineRule="auto"/>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pass the Louisiana Landscape Architect </w:t>
      </w:r>
      <w:proofErr w:type="gramStart"/>
      <w:r w:rsidRPr="00767C25">
        <w:rPr>
          <w:rFonts w:ascii="Times New Roman" w:eastAsia="Times New Roman" w:hAnsi="Times New Roman" w:cs="Times New Roman"/>
          <w14:ligatures w14:val="none"/>
        </w:rPr>
        <w:t>Examination;</w:t>
      </w:r>
      <w:proofErr w:type="gramEnd"/>
    </w:p>
    <w:p w14:paraId="40B0D4FF" w14:textId="77777777" w:rsidR="00006E96" w:rsidRPr="00767C25" w:rsidRDefault="00006E96" w:rsidP="0098733F">
      <w:pPr>
        <w:pStyle w:val="ListParagraph"/>
        <w:tabs>
          <w:tab w:val="left" w:pos="720"/>
          <w:tab w:val="left" w:pos="979"/>
          <w:tab w:val="left" w:pos="1152"/>
          <w:tab w:val="left" w:pos="4500"/>
          <w:tab w:val="left" w:pos="4680"/>
          <w:tab w:val="left" w:pos="4860"/>
          <w:tab w:val="left" w:pos="5040"/>
          <w:tab w:val="left" w:pos="7200"/>
        </w:tabs>
        <w:spacing w:line="120" w:lineRule="auto"/>
        <w:jc w:val="both"/>
        <w:outlineLvl w:val="4"/>
        <w:rPr>
          <w:rFonts w:ascii="Times New Roman" w:eastAsia="Times New Roman" w:hAnsi="Times New Roman" w:cs="Times New Roman"/>
          <w14:ligatures w14:val="none"/>
        </w:rPr>
      </w:pPr>
    </w:p>
    <w:p w14:paraId="33E8DB18" w14:textId="174C1F24" w:rsidR="0018252F" w:rsidRPr="00767C25" w:rsidRDefault="0007013E" w:rsidP="0098733F">
      <w:pPr>
        <w:pStyle w:val="ListParagraph"/>
        <w:numPr>
          <w:ilvl w:val="0"/>
          <w:numId w:val="7"/>
        </w:numPr>
        <w:tabs>
          <w:tab w:val="left" w:pos="720"/>
          <w:tab w:val="left" w:pos="979"/>
          <w:tab w:val="left" w:pos="1152"/>
          <w:tab w:val="left" w:pos="4500"/>
          <w:tab w:val="left" w:pos="4680"/>
          <w:tab w:val="left" w:pos="4860"/>
          <w:tab w:val="left" w:pos="5040"/>
          <w:tab w:val="left" w:pos="7200"/>
        </w:tabs>
        <w:spacing w:line="240" w:lineRule="auto"/>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have at least one year of practical experience under the direct supervision of a licensed landscape architect, landscape horticulturist, engineer, architect, or a licensed professional with a design or contracting firm.</w:t>
      </w:r>
    </w:p>
    <w:p w14:paraId="5BCE87D3" w14:textId="77777777" w:rsidR="00006E96" w:rsidRPr="00767C25" w:rsidRDefault="00006E96" w:rsidP="0098733F">
      <w:pPr>
        <w:tabs>
          <w:tab w:val="left" w:pos="720"/>
          <w:tab w:val="left" w:pos="979"/>
          <w:tab w:val="left" w:pos="1152"/>
          <w:tab w:val="left" w:pos="4500"/>
          <w:tab w:val="left" w:pos="4680"/>
          <w:tab w:val="left" w:pos="4860"/>
          <w:tab w:val="left" w:pos="5040"/>
          <w:tab w:val="left" w:pos="7200"/>
        </w:tabs>
        <w:spacing w:line="240" w:lineRule="auto"/>
        <w:contextualSpacing/>
        <w:jc w:val="both"/>
        <w:outlineLvl w:val="4"/>
        <w:rPr>
          <w:rFonts w:ascii="Times New Roman" w:eastAsia="Times New Roman" w:hAnsi="Times New Roman" w:cs="Times New Roman"/>
          <w14:ligatures w14:val="none"/>
        </w:rPr>
      </w:pPr>
    </w:p>
    <w:p w14:paraId="146C338C" w14:textId="77777777" w:rsidR="0007013E" w:rsidRPr="00767C25" w:rsidRDefault="0007013E" w:rsidP="0098733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contextualSpacing/>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3:3801, R.S. 3:3807, and R.S. 3:3808.</w:t>
      </w:r>
    </w:p>
    <w:p w14:paraId="16024A18" w14:textId="77777777" w:rsidR="0007013E" w:rsidRPr="00767C25" w:rsidRDefault="0007013E" w:rsidP="009873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contextualSpacing/>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Promulgated by the Department of Agriculture, Horticulture Commission, LR 8:184 (April 1982), amended by the Department of Agriculture and Forestry, Horticulture Commission, LR 14:7 (January 1988), LR 20:639 (June 1994), LR 26:2240 (October 2000, LR 35:1227 (July 2009), LR 40:758 (April 2014).</w:t>
      </w:r>
    </w:p>
    <w:p w14:paraId="39126C5E" w14:textId="77777777" w:rsidR="009864CB" w:rsidRPr="00767C25" w:rsidRDefault="009864CB"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14:ligatures w14:val="none"/>
        </w:rPr>
      </w:pPr>
    </w:p>
    <w:p w14:paraId="70E13217" w14:textId="77777777" w:rsidR="0007013E" w:rsidRPr="00767C25" w:rsidRDefault="0007013E" w:rsidP="0007013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14:ligatures w14:val="none"/>
        </w:rPr>
      </w:pPr>
      <w:bookmarkStart w:id="21" w:name="_Toc256755009"/>
      <w:bookmarkStart w:id="22" w:name="_Toc189048985"/>
      <w:r w:rsidRPr="00767C25">
        <w:rPr>
          <w:rFonts w:ascii="Times New Roman" w:eastAsia="Times New Roman" w:hAnsi="Times New Roman" w:cs="Times New Roman"/>
          <w:b/>
          <w14:ligatures w14:val="none"/>
        </w:rPr>
        <w:t>§107.</w:t>
      </w:r>
      <w:r w:rsidRPr="00767C25">
        <w:rPr>
          <w:rFonts w:ascii="Times New Roman" w:eastAsia="Times New Roman" w:hAnsi="Times New Roman" w:cs="Times New Roman"/>
          <w:b/>
          <w14:ligatures w14:val="none"/>
        </w:rPr>
        <w:tab/>
        <w:t>Application for Examination and Licensure or Permitting</w:t>
      </w:r>
      <w:bookmarkEnd w:id="21"/>
      <w:bookmarkEnd w:id="22"/>
    </w:p>
    <w:p w14:paraId="0A4B7F1D" w14:textId="77777777" w:rsidR="0007013E" w:rsidRPr="00767C25" w:rsidRDefault="0007013E" w:rsidP="003F0027">
      <w:pPr>
        <w:tabs>
          <w:tab w:val="left" w:pos="187"/>
          <w:tab w:val="left" w:pos="540"/>
          <w:tab w:val="left" w:pos="4500"/>
          <w:tab w:val="left" w:pos="4680"/>
          <w:tab w:val="left" w:pos="4860"/>
          <w:tab w:val="left" w:pos="5040"/>
          <w:tab w:val="left" w:pos="7200"/>
        </w:tabs>
        <w:spacing w:after="120" w:line="240" w:lineRule="auto"/>
        <w:ind w:left="540" w:hanging="36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Pr="00767C25">
        <w:rPr>
          <w:rFonts w:ascii="Times New Roman" w:eastAsia="Times New Roman" w:hAnsi="Times New Roman" w:cs="Times New Roman"/>
          <w14:ligatures w14:val="none"/>
        </w:rPr>
        <w:tab/>
        <w:t>Each applicant must complete the application form prescribed by the commission for the area in the practice of horticulture for which the license or permit is sought and submit the application to the commission at 5825 Florida Boulevard, Baton Rouge, LA 70806 along with any other information required by the commission in this Chapter for an applicant to take the requested examination.</w:t>
      </w:r>
    </w:p>
    <w:p w14:paraId="0D583E99" w14:textId="77777777" w:rsidR="0007013E" w:rsidRPr="00767C25" w:rsidRDefault="0007013E" w:rsidP="00B13D06">
      <w:pPr>
        <w:tabs>
          <w:tab w:val="left" w:pos="187"/>
          <w:tab w:val="left" w:pos="540"/>
          <w:tab w:val="left" w:pos="4500"/>
          <w:tab w:val="left" w:pos="4680"/>
          <w:tab w:val="left" w:pos="4860"/>
          <w:tab w:val="left" w:pos="5040"/>
          <w:tab w:val="left" w:pos="7200"/>
        </w:tabs>
        <w:spacing w:after="120" w:line="240" w:lineRule="auto"/>
        <w:ind w:left="547" w:hanging="36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Pr="00767C25">
        <w:rPr>
          <w:rFonts w:ascii="Times New Roman" w:eastAsia="Times New Roman" w:hAnsi="Times New Roman" w:cs="Times New Roman"/>
          <w14:ligatures w14:val="none"/>
        </w:rPr>
        <w:tab/>
        <w:t xml:space="preserve">Applicants who desire to take an examination for licensure offered by the commission may apply at any time, in person or by writing, to the commission's state office at 5825 Florida Boulevard, Baton Rouge, LA 70806 or at any district office of the department. Applicants who apply in </w:t>
      </w:r>
      <w:proofErr w:type="gramStart"/>
      <w:r w:rsidRPr="00767C25">
        <w:rPr>
          <w:rFonts w:ascii="Times New Roman" w:eastAsia="Times New Roman" w:hAnsi="Times New Roman" w:cs="Times New Roman"/>
          <w14:ligatures w14:val="none"/>
        </w:rPr>
        <w:t>person,</w:t>
      </w:r>
      <w:proofErr w:type="gramEnd"/>
      <w:r w:rsidRPr="00767C25">
        <w:rPr>
          <w:rFonts w:ascii="Times New Roman" w:eastAsia="Times New Roman" w:hAnsi="Times New Roman" w:cs="Times New Roman"/>
          <w14:ligatures w14:val="none"/>
        </w:rPr>
        <w:t xml:space="preserve"> will be allowed, whenever feasible, to complete the written application form at the initial visit.</w:t>
      </w:r>
    </w:p>
    <w:p w14:paraId="6B553EFC" w14:textId="3EFC5140" w:rsidR="00FE00CF" w:rsidRPr="00767C25" w:rsidRDefault="0007013E" w:rsidP="0078652A">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C.</w:t>
      </w:r>
      <w:r w:rsidRPr="00767C25">
        <w:rPr>
          <w:rFonts w:ascii="Times New Roman" w:eastAsia="Times New Roman" w:hAnsi="Times New Roman" w:cs="Times New Roman"/>
          <w14:ligatures w14:val="none"/>
        </w:rPr>
        <w:tab/>
        <w:t xml:space="preserve">Applicants who have an occupational license or certification in a regulated profession or occupation from another state and reside in the state of Louisiana should refer to R.S. 37:51 </w:t>
      </w:r>
      <w:r w:rsidRPr="00767C25">
        <w:rPr>
          <w:rFonts w:ascii="Times New Roman" w:eastAsia="Times New Roman" w:hAnsi="Times New Roman" w:cs="Times New Roman"/>
          <w:iCs/>
          <w14:ligatures w14:val="none"/>
        </w:rPr>
        <w:t>et seq.</w:t>
      </w:r>
      <w:r w:rsidRPr="00767C25">
        <w:rPr>
          <w:rFonts w:ascii="Times New Roman" w:eastAsia="Times New Roman" w:hAnsi="Times New Roman" w:cs="Times New Roman"/>
          <w14:ligatures w14:val="none"/>
        </w:rPr>
        <w:t xml:space="preserve"> for the Welcome Home Act.</w:t>
      </w:r>
    </w:p>
    <w:p w14:paraId="2639B67D"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3:3801, R.S. 3:3807, and R.S. 3:3808.</w:t>
      </w:r>
    </w:p>
    <w:p w14:paraId="0F1AA8D6"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lang w:eastAsia="x-none"/>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 xml:space="preserve">Promulgated by the Department of Agriculture, Horticulture Commission, LR 8:184 (April 1982), amended by the Department of Agriculture and Forestry, Horticulture Commission, LR 14:7 (January 1988), LR 18:249 (March 1992), LR 20:639 (June 1994), LR 23:854 (July 1997), LR 29:1460 (August 2003), LR 31:1053 (May 2005), LR 35:1227, 1228 (July 2009), LR 37:3464 (December 2011), LR 40:758 (April 2014), </w:t>
      </w:r>
      <w:r w:rsidRPr="00767C25">
        <w:rPr>
          <w:rFonts w:ascii="Times New Roman" w:eastAsia="Times New Roman" w:hAnsi="Times New Roman" w:cs="Times New Roman"/>
          <w:lang w:eastAsia="x-none"/>
          <w14:ligatures w14:val="none"/>
        </w:rPr>
        <w:t>LR 51:26 (January 2025).</w:t>
      </w:r>
    </w:p>
    <w:p w14:paraId="757EFF51" w14:textId="77777777" w:rsidR="009864CB" w:rsidRPr="00767C25" w:rsidRDefault="009864CB"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14:ligatures w14:val="none"/>
        </w:rPr>
      </w:pPr>
    </w:p>
    <w:p w14:paraId="0CCBE1E7" w14:textId="77777777" w:rsidR="0007013E" w:rsidRPr="00767C25" w:rsidRDefault="0007013E" w:rsidP="0007013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14:ligatures w14:val="none"/>
        </w:rPr>
      </w:pPr>
      <w:bookmarkStart w:id="23" w:name="_Toc256755010"/>
      <w:bookmarkStart w:id="24" w:name="_Toc189048986"/>
      <w:r w:rsidRPr="00767C25">
        <w:rPr>
          <w:rFonts w:ascii="Times New Roman" w:eastAsia="Times New Roman" w:hAnsi="Times New Roman" w:cs="Times New Roman"/>
          <w:b/>
          <w14:ligatures w14:val="none"/>
        </w:rPr>
        <w:t>§109.</w:t>
      </w:r>
      <w:r w:rsidRPr="00767C25">
        <w:rPr>
          <w:rFonts w:ascii="Times New Roman" w:eastAsia="Times New Roman" w:hAnsi="Times New Roman" w:cs="Times New Roman"/>
          <w:b/>
          <w14:ligatures w14:val="none"/>
        </w:rPr>
        <w:tab/>
      </w:r>
      <w:bookmarkEnd w:id="23"/>
      <w:r w:rsidRPr="00767C25">
        <w:rPr>
          <w:rFonts w:ascii="Times New Roman" w:eastAsia="Times New Roman" w:hAnsi="Times New Roman" w:cs="Times New Roman"/>
          <w:b/>
          <w14:ligatures w14:val="none"/>
        </w:rPr>
        <w:t>Examination and Licensure or Permitting Fees</w:t>
      </w:r>
      <w:bookmarkEnd w:id="24"/>
    </w:p>
    <w:p w14:paraId="04A60B53"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Pr="00767C25">
        <w:rPr>
          <w:rFonts w:ascii="Times New Roman" w:eastAsia="Times New Roman" w:hAnsi="Times New Roman" w:cs="Times New Roman"/>
          <w14:ligatures w14:val="none"/>
        </w:rPr>
        <w:tab/>
        <w:t>Landscape Architect</w:t>
      </w:r>
    </w:p>
    <w:p w14:paraId="710D2FAA"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 xml:space="preserve">The initial fee for the Louisiana Landscape Architect Examination shall be $200. </w:t>
      </w:r>
    </w:p>
    <w:p w14:paraId="21EA75A9"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The re-examination fee for the Louisiana Landscape Architect Examination shall be $100.</w:t>
      </w:r>
    </w:p>
    <w:p w14:paraId="3AB09343"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Pr="00767C25">
        <w:rPr>
          <w:rFonts w:ascii="Times New Roman" w:eastAsia="Times New Roman" w:hAnsi="Times New Roman" w:cs="Times New Roman"/>
          <w14:ligatures w14:val="none"/>
        </w:rPr>
        <w:tab/>
        <w:t>Arborist, Landscape Horticulturist, Landscape Irrigation Contractor, Utility Arborist</w:t>
      </w:r>
    </w:p>
    <w:p w14:paraId="230E3407" w14:textId="77777777" w:rsidR="0007013E" w:rsidRPr="00767C25" w:rsidRDefault="0007013E" w:rsidP="00B13D0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The fee for examination or re-examination for licensure as an arborist, landscape horticulturist, landscape irrigation contractor,</w:t>
      </w:r>
      <w:r w:rsidRPr="00767C25">
        <w:rPr>
          <w:rFonts w:ascii="Times New Roman" w:eastAsia="Times New Roman" w:hAnsi="Times New Roman" w:cs="Times New Roman"/>
          <w:color w:val="FF0000"/>
          <w14:ligatures w14:val="none"/>
        </w:rPr>
        <w:t xml:space="preserve"> </w:t>
      </w:r>
      <w:r w:rsidRPr="00767C25">
        <w:rPr>
          <w:rFonts w:ascii="Times New Roman" w:eastAsia="Times New Roman" w:hAnsi="Times New Roman" w:cs="Times New Roman"/>
          <w14:ligatures w14:val="none"/>
        </w:rPr>
        <w:t>or utility arborist</w:t>
      </w:r>
      <w:r w:rsidRPr="00767C25">
        <w:rPr>
          <w:rFonts w:ascii="Times New Roman" w:eastAsia="Times New Roman" w:hAnsi="Times New Roman" w:cs="Times New Roman"/>
          <w:color w:val="FF0000"/>
          <w14:ligatures w14:val="none"/>
        </w:rPr>
        <w:t xml:space="preserve"> </w:t>
      </w:r>
      <w:r w:rsidRPr="00767C25">
        <w:rPr>
          <w:rFonts w:ascii="Times New Roman" w:eastAsia="Times New Roman" w:hAnsi="Times New Roman" w:cs="Times New Roman"/>
          <w14:ligatures w14:val="none"/>
        </w:rPr>
        <w:t>shall be $114.</w:t>
      </w:r>
    </w:p>
    <w:p w14:paraId="2DC55091" w14:textId="4CB492E3" w:rsidR="00AF4B3B" w:rsidRPr="00767C25" w:rsidRDefault="0007013E" w:rsidP="009F3DDF">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The fee for issuance or renewal for licensure as an arborist, landscape horticulturist, landscape irrigation contractor, landscape architect, or utility arborist</w:t>
      </w:r>
      <w:r w:rsidRPr="00767C25">
        <w:rPr>
          <w:rFonts w:ascii="Times New Roman" w:eastAsia="Times New Roman" w:hAnsi="Times New Roman" w:cs="Times New Roman"/>
          <w:color w:val="FF0000"/>
          <w14:ligatures w14:val="none"/>
        </w:rPr>
        <w:t xml:space="preserve"> </w:t>
      </w:r>
      <w:r w:rsidRPr="00767C25">
        <w:rPr>
          <w:rFonts w:ascii="Times New Roman" w:eastAsia="Times New Roman" w:hAnsi="Times New Roman" w:cs="Times New Roman"/>
          <w14:ligatures w14:val="none"/>
        </w:rPr>
        <w:t>shall be $100.</w:t>
      </w:r>
    </w:p>
    <w:p w14:paraId="4BE2B9C7"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C.</w:t>
      </w:r>
      <w:r w:rsidRPr="00767C25">
        <w:rPr>
          <w:rFonts w:ascii="Times New Roman" w:eastAsia="Times New Roman" w:hAnsi="Times New Roman" w:cs="Times New Roman"/>
          <w14:ligatures w14:val="none"/>
        </w:rPr>
        <w:tab/>
        <w:t>Nursery Stock, Cut Flower, and Floral Dealer</w:t>
      </w:r>
    </w:p>
    <w:p w14:paraId="53FDD4D8"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The fee for issuance or renewal of a nursery stock dealer permit shall be $150.</w:t>
      </w:r>
    </w:p>
    <w:p w14:paraId="4BDB3C3C"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lastRenderedPageBreak/>
        <w:t>2.</w:t>
      </w:r>
      <w:r w:rsidRPr="00767C25">
        <w:rPr>
          <w:rFonts w:ascii="Times New Roman" w:eastAsia="Times New Roman" w:hAnsi="Times New Roman" w:cs="Times New Roman"/>
          <w14:ligatures w14:val="none"/>
        </w:rPr>
        <w:tab/>
        <w:t>The fee for issuance or renewal of a cut flower dealer permit shall be $90.</w:t>
      </w:r>
    </w:p>
    <w:p w14:paraId="34A29480"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Pr="00767C25">
        <w:rPr>
          <w:rFonts w:ascii="Times New Roman" w:eastAsia="Times New Roman" w:hAnsi="Times New Roman" w:cs="Times New Roman"/>
          <w14:ligatures w14:val="none"/>
        </w:rPr>
        <w:tab/>
        <w:t>The fee for issuance or renewal of a floral dealer permit shall be $100.</w:t>
      </w:r>
    </w:p>
    <w:p w14:paraId="5C27D002" w14:textId="77777777" w:rsidR="0007013E" w:rsidRPr="00767C25" w:rsidRDefault="0007013E" w:rsidP="00B13D0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4.</w:t>
      </w:r>
      <w:r w:rsidRPr="00767C25">
        <w:rPr>
          <w:rFonts w:ascii="Times New Roman" w:eastAsia="Times New Roman" w:hAnsi="Times New Roman" w:cs="Times New Roman"/>
          <w14:ligatures w14:val="none"/>
        </w:rPr>
        <w:tab/>
        <w:t>Governmental agencies, schools, and nonprofit organizations which are not in the business of commercial sales of nursery stock or cut flowers shall be exempt from the payment of fees by this section. However, entities engaged in sales shall apply for a permit and are subject to all commission laws and regulations.</w:t>
      </w:r>
    </w:p>
    <w:p w14:paraId="7E63D0F0" w14:textId="1A2F1B3F" w:rsidR="0007013E" w:rsidRPr="00767C25" w:rsidRDefault="0007013E" w:rsidP="008B4ED2">
      <w:pPr>
        <w:tabs>
          <w:tab w:val="left" w:pos="187"/>
          <w:tab w:val="left" w:pos="360"/>
          <w:tab w:val="left" w:pos="450"/>
          <w:tab w:val="left" w:pos="540"/>
          <w:tab w:val="left" w:pos="630"/>
          <w:tab w:val="left" w:pos="720"/>
          <w:tab w:val="left" w:pos="81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D</w:t>
      </w:r>
      <w:proofErr w:type="gramStart"/>
      <w:r w:rsidRPr="00767C25">
        <w:rPr>
          <w:rFonts w:ascii="Times New Roman" w:eastAsia="Times New Roman" w:hAnsi="Times New Roman" w:cs="Times New Roman"/>
          <w14:ligatures w14:val="none"/>
        </w:rPr>
        <w:t>.</w:t>
      </w:r>
      <w:r w:rsidR="008B4ED2">
        <w:rPr>
          <w:rFonts w:ascii="Times New Roman" w:eastAsia="Times New Roman" w:hAnsi="Times New Roman" w:cs="Times New Roman"/>
          <w14:ligatures w14:val="none"/>
        </w:rPr>
        <w:tab/>
      </w:r>
      <w:r w:rsidR="008B4ED2">
        <w:rPr>
          <w:rFonts w:ascii="Times New Roman" w:eastAsia="Times New Roman" w:hAnsi="Times New Roman" w:cs="Times New Roman"/>
          <w14:ligatures w14:val="none"/>
        </w:rPr>
        <w:tab/>
      </w:r>
      <w:r w:rsidRPr="00767C25">
        <w:rPr>
          <w:rFonts w:ascii="Times New Roman" w:eastAsia="Times New Roman" w:hAnsi="Times New Roman" w:cs="Times New Roman"/>
          <w14:ligatures w14:val="none"/>
        </w:rPr>
        <w:t>A</w:t>
      </w:r>
      <w:proofErr w:type="gramEnd"/>
      <w:r w:rsidRPr="00767C25">
        <w:rPr>
          <w:rFonts w:ascii="Times New Roman" w:eastAsia="Times New Roman" w:hAnsi="Times New Roman" w:cs="Times New Roman"/>
          <w14:ligatures w14:val="none"/>
        </w:rPr>
        <w:t xml:space="preserve"> late fee of $25 shall be charged after the fifteenth working day after a license or permit has expired for the renewal thereof.</w:t>
      </w:r>
    </w:p>
    <w:p w14:paraId="56537CD3" w14:textId="77777777" w:rsidR="0007013E" w:rsidRPr="00767C25" w:rsidRDefault="0007013E" w:rsidP="00B13D06">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E.</w:t>
      </w:r>
      <w:r w:rsidRPr="00767C25">
        <w:rPr>
          <w:rFonts w:ascii="Times New Roman" w:eastAsia="Times New Roman" w:hAnsi="Times New Roman" w:cs="Times New Roman"/>
          <w14:ligatures w14:val="none"/>
        </w:rPr>
        <w:tab/>
        <w:t>All fees required under this rule must be submitted at the same time as the application; failure to submit any required fees will bar the applicant from taking the examination.</w:t>
      </w:r>
    </w:p>
    <w:p w14:paraId="5BE88B62"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3:3806, R.S. 3:3805, and R.S. 3:3801.</w:t>
      </w:r>
    </w:p>
    <w:p w14:paraId="03381B8D"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Promulgated by the Department of Agriculture, Horticulture Commission, LR 8:184 (April 1982), amended by the Department of Agriculture and Forestry, Horticulture Commission, LR 14:8 (January 1988), LR 18:249 (March 1992), LR 20:640 (June 1994), LR 29:2297 (November 2003), LR 31:1053 (May 2005), LR 35:1227 (July 2009), LR 37:3464 (December 2011), LR 40:758 (April 2014), amended by the Department of Agriculture and Forestry, Office of Agricultural and Environmental Sciences, Horticulture Commission, LR 41:2098 (October 2015), LR 41:2578 (December 2015), LR 51:26 (January 2025).</w:t>
      </w:r>
    </w:p>
    <w:p w14:paraId="1271EC4E" w14:textId="77777777" w:rsidR="009864CB" w:rsidRPr="00767C25" w:rsidRDefault="009864CB"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14:ligatures w14:val="none"/>
        </w:rPr>
      </w:pPr>
    </w:p>
    <w:p w14:paraId="1A85A7BF" w14:textId="77777777" w:rsidR="0007013E" w:rsidRPr="00767C25" w:rsidRDefault="0007013E" w:rsidP="0007013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14:ligatures w14:val="none"/>
        </w:rPr>
      </w:pPr>
      <w:bookmarkStart w:id="25" w:name="_Toc256755011"/>
      <w:bookmarkStart w:id="26" w:name="_Toc189048987"/>
      <w:r w:rsidRPr="00767C25">
        <w:rPr>
          <w:rFonts w:ascii="Times New Roman" w:eastAsia="Times New Roman" w:hAnsi="Times New Roman" w:cs="Times New Roman"/>
          <w:b/>
          <w14:ligatures w14:val="none"/>
        </w:rPr>
        <w:t>§111.</w:t>
      </w:r>
      <w:r w:rsidRPr="00767C25">
        <w:rPr>
          <w:rFonts w:ascii="Times New Roman" w:eastAsia="Times New Roman" w:hAnsi="Times New Roman" w:cs="Times New Roman"/>
          <w:b/>
          <w14:ligatures w14:val="none"/>
        </w:rPr>
        <w:tab/>
        <w:t>Minimum Examination Performance Levels Required</w:t>
      </w:r>
      <w:bookmarkEnd w:id="25"/>
      <w:bookmarkEnd w:id="26"/>
    </w:p>
    <w:p w14:paraId="148114B9"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Pr="00767C25">
        <w:rPr>
          <w:rFonts w:ascii="Times New Roman" w:eastAsia="Times New Roman" w:hAnsi="Times New Roman" w:cs="Times New Roman"/>
          <w14:ligatures w14:val="none"/>
        </w:rPr>
        <w:tab/>
        <w:t xml:space="preserve">Any person taking an examination for licensure must score </w:t>
      </w:r>
      <w:proofErr w:type="gramStart"/>
      <w:r w:rsidRPr="00767C25">
        <w:rPr>
          <w:rFonts w:ascii="Times New Roman" w:eastAsia="Times New Roman" w:hAnsi="Times New Roman" w:cs="Times New Roman"/>
          <w14:ligatures w14:val="none"/>
        </w:rPr>
        <w:t>a 70</w:t>
      </w:r>
      <w:proofErr w:type="gramEnd"/>
      <w:r w:rsidRPr="00767C25">
        <w:rPr>
          <w:rFonts w:ascii="Times New Roman" w:eastAsia="Times New Roman" w:hAnsi="Times New Roman" w:cs="Times New Roman"/>
          <w14:ligatures w14:val="none"/>
        </w:rPr>
        <w:t xml:space="preserve"> percent or above to pass the examination.</w:t>
      </w:r>
    </w:p>
    <w:p w14:paraId="3704A884" w14:textId="77777777" w:rsidR="0007013E" w:rsidRPr="00767C25" w:rsidRDefault="0007013E" w:rsidP="00B13D06">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Pr="00767C25">
        <w:rPr>
          <w:rFonts w:ascii="Times New Roman" w:eastAsia="Times New Roman" w:hAnsi="Times New Roman" w:cs="Times New Roman"/>
          <w14:ligatures w14:val="none"/>
        </w:rPr>
        <w:tab/>
        <w:t xml:space="preserve">An applicant who fails to complete or pass an examination for licensure must wait at least seven days before reapplying to take the examination. </w:t>
      </w:r>
    </w:p>
    <w:p w14:paraId="48C1A958" w14:textId="77777777" w:rsidR="0007013E" w:rsidRPr="00767C25" w:rsidRDefault="0007013E" w:rsidP="00B13D06">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C.</w:t>
      </w:r>
      <w:r w:rsidRPr="00767C25">
        <w:rPr>
          <w:rFonts w:ascii="Times New Roman" w:eastAsia="Times New Roman" w:hAnsi="Times New Roman" w:cs="Times New Roman"/>
          <w14:ligatures w14:val="none"/>
        </w:rPr>
        <w:tab/>
        <w:t>A passing score on an examination is valid for five years, after which time the applicant must apply to retake the examination.</w:t>
      </w:r>
    </w:p>
    <w:p w14:paraId="488A6332"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 xml:space="preserve">Promulgated in accordance with R.S. 3:3807 and R.S. 3:3801. </w:t>
      </w:r>
    </w:p>
    <w:p w14:paraId="000C40EC" w14:textId="77777777" w:rsidR="0007013E" w:rsidRPr="00767C25" w:rsidRDefault="0007013E" w:rsidP="0024156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contextualSpacing/>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Promulgated by the Department of Agriculture, Horticulture Commission, LR 8:184 (April 1982), amended by the Department of Agriculture and Forestry, Horticulture Commission, LR 20:153 (February 1994), LR 35:1229 (July 2009), LR 37:3464 (December 2011), LR 40:759 (April 2014)</w:t>
      </w:r>
      <w:r w:rsidRPr="00767C25">
        <w:rPr>
          <w:rFonts w:ascii="Times New Roman" w:eastAsia="Times New Roman" w:hAnsi="Times New Roman" w:cs="Times New Roman"/>
          <w:kern w:val="0"/>
          <w:lang w:eastAsia="x-none"/>
          <w14:ligatures w14:val="none"/>
        </w:rPr>
        <w:t xml:space="preserve">, </w:t>
      </w:r>
      <w:r w:rsidRPr="00767C25">
        <w:rPr>
          <w:rFonts w:ascii="Times New Roman" w:eastAsia="Times New Roman" w:hAnsi="Times New Roman" w:cs="Times New Roman"/>
          <w14:ligatures w14:val="none"/>
        </w:rPr>
        <w:t>amended by the Department of Agriculture and Forestry, Office of Agricultural and Environmental Sciences, Horticulture Commission, LR 44:2127 (December 2018), LR 47:1274 (September 2021).</w:t>
      </w:r>
    </w:p>
    <w:p w14:paraId="50F3F31A" w14:textId="77777777" w:rsidR="009864CB" w:rsidRPr="00767C25" w:rsidRDefault="009864CB" w:rsidP="0097617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contextualSpacing/>
        <w:jc w:val="both"/>
        <w:rPr>
          <w:rFonts w:ascii="Times New Roman" w:eastAsia="Times New Roman" w:hAnsi="Times New Roman" w:cs="Times New Roman"/>
          <w14:ligatures w14:val="none"/>
        </w:rPr>
      </w:pPr>
    </w:p>
    <w:p w14:paraId="71234359" w14:textId="77777777" w:rsidR="0007013E" w:rsidRPr="00767C25" w:rsidRDefault="0007013E" w:rsidP="0097617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contextualSpacing/>
        <w:outlineLvl w:val="2"/>
        <w:rPr>
          <w:rFonts w:ascii="Times New Roman" w:eastAsia="Times New Roman" w:hAnsi="Times New Roman" w:cs="Times New Roman"/>
          <w:b/>
          <w14:ligatures w14:val="none"/>
        </w:rPr>
      </w:pPr>
      <w:bookmarkStart w:id="27" w:name="_Toc189048988"/>
      <w:r w:rsidRPr="00767C25">
        <w:rPr>
          <w:rFonts w:ascii="Times New Roman" w:eastAsia="Times New Roman" w:hAnsi="Times New Roman" w:cs="Times New Roman"/>
          <w:b/>
          <w14:ligatures w14:val="none"/>
        </w:rPr>
        <w:t>§113.</w:t>
      </w:r>
      <w:r w:rsidRPr="00767C25">
        <w:rPr>
          <w:rFonts w:ascii="Times New Roman" w:eastAsia="Times New Roman" w:hAnsi="Times New Roman" w:cs="Times New Roman"/>
          <w:b/>
          <w14:ligatures w14:val="none"/>
        </w:rPr>
        <w:tab/>
        <w:t>Examination Schedule and Administration</w:t>
      </w:r>
      <w:bookmarkEnd w:id="27"/>
    </w:p>
    <w:p w14:paraId="6F4925DC" w14:textId="77777777" w:rsidR="00273B01" w:rsidRPr="00767C25" w:rsidRDefault="00273B01" w:rsidP="0097617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contextualSpacing/>
        <w:outlineLvl w:val="2"/>
        <w:rPr>
          <w:rFonts w:ascii="Times New Roman" w:eastAsia="Times New Roman" w:hAnsi="Times New Roman" w:cs="Times New Roman"/>
          <w:b/>
          <w14:ligatures w14:val="none"/>
        </w:rPr>
      </w:pPr>
    </w:p>
    <w:p w14:paraId="0A6EFD65" w14:textId="7FBAB304" w:rsidR="00273B01" w:rsidRPr="00767C25" w:rsidRDefault="0007013E" w:rsidP="0097617A">
      <w:pPr>
        <w:pStyle w:val="ListParagraph"/>
        <w:numPr>
          <w:ilvl w:val="0"/>
          <w:numId w:val="17"/>
        </w:numPr>
        <w:tabs>
          <w:tab w:val="left" w:pos="187"/>
          <w:tab w:val="left" w:pos="54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Examinations for licensure shall be administered in the commission’s state office at 5825 Florida Boulevard, Baton Rouge, LA 70806 and, upon written request, in district offices of the department or at a site approved by the commission. Each applicant shall be notified of the date for the examination.</w:t>
      </w:r>
    </w:p>
    <w:p w14:paraId="2144F64D" w14:textId="77777777" w:rsidR="00502283" w:rsidRPr="00767C25" w:rsidRDefault="00502283" w:rsidP="0098733F">
      <w:pPr>
        <w:pStyle w:val="ListParagraph"/>
        <w:tabs>
          <w:tab w:val="left" w:pos="187"/>
          <w:tab w:val="left" w:pos="540"/>
          <w:tab w:val="left" w:pos="4500"/>
          <w:tab w:val="left" w:pos="4680"/>
          <w:tab w:val="left" w:pos="4860"/>
          <w:tab w:val="left" w:pos="5040"/>
          <w:tab w:val="left" w:pos="7200"/>
        </w:tabs>
        <w:spacing w:line="120" w:lineRule="auto"/>
        <w:ind w:left="547"/>
        <w:jc w:val="both"/>
        <w:outlineLvl w:val="3"/>
        <w:rPr>
          <w:rFonts w:ascii="Times New Roman" w:eastAsia="Times New Roman" w:hAnsi="Times New Roman" w:cs="Times New Roman"/>
          <w14:ligatures w14:val="none"/>
        </w:rPr>
      </w:pPr>
    </w:p>
    <w:p w14:paraId="44C292B6" w14:textId="51DE8101" w:rsidR="00DD54E0" w:rsidRPr="00767C25" w:rsidRDefault="0007013E" w:rsidP="0097617A">
      <w:pPr>
        <w:pStyle w:val="ListParagraph"/>
        <w:numPr>
          <w:ilvl w:val="0"/>
          <w:numId w:val="17"/>
        </w:numPr>
        <w:tabs>
          <w:tab w:val="left" w:pos="187"/>
          <w:tab w:val="left" w:pos="54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An applicant shall be disqualified from completing an examination or taking any other examination administered under these rules and regulations if the applicant is caught or found to be cheating on an examination. Cheating consists of:</w:t>
      </w:r>
    </w:p>
    <w:p w14:paraId="2C8979DA" w14:textId="77777777" w:rsidR="000E2A9E" w:rsidRPr="00767C25" w:rsidRDefault="000E2A9E" w:rsidP="0098733F">
      <w:pPr>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3ABA148D" w14:textId="23266281" w:rsidR="0007013E" w:rsidRPr="00767C25" w:rsidRDefault="0007013E" w:rsidP="0098733F">
      <w:pPr>
        <w:pStyle w:val="ListParagraph"/>
        <w:numPr>
          <w:ilvl w:val="0"/>
          <w:numId w:val="18"/>
        </w:numPr>
        <w:tabs>
          <w:tab w:val="left" w:pos="720"/>
          <w:tab w:val="left" w:pos="979"/>
          <w:tab w:val="left" w:pos="1152"/>
          <w:tab w:val="left" w:pos="4500"/>
          <w:tab w:val="left" w:pos="4680"/>
          <w:tab w:val="left" w:pos="4860"/>
          <w:tab w:val="left" w:pos="5040"/>
          <w:tab w:val="left" w:pos="7200"/>
        </w:tabs>
        <w:spacing w:line="240" w:lineRule="auto"/>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giving or receiving unauthorized assistance to answer examination </w:t>
      </w:r>
      <w:proofErr w:type="gramStart"/>
      <w:r w:rsidRPr="00767C25">
        <w:rPr>
          <w:rFonts w:ascii="Times New Roman" w:eastAsia="Times New Roman" w:hAnsi="Times New Roman" w:cs="Times New Roman"/>
          <w14:ligatures w14:val="none"/>
        </w:rPr>
        <w:t>questions;</w:t>
      </w:r>
      <w:proofErr w:type="gramEnd"/>
      <w:r w:rsidRPr="00767C25">
        <w:rPr>
          <w:rFonts w:ascii="Times New Roman" w:eastAsia="Times New Roman" w:hAnsi="Times New Roman" w:cs="Times New Roman"/>
          <w14:ligatures w14:val="none"/>
        </w:rPr>
        <w:t xml:space="preserve"> </w:t>
      </w:r>
    </w:p>
    <w:p w14:paraId="46617084" w14:textId="77777777" w:rsidR="0098733F" w:rsidRPr="00767C25" w:rsidRDefault="0098733F" w:rsidP="0098733F">
      <w:pPr>
        <w:pStyle w:val="ListParagraph"/>
        <w:tabs>
          <w:tab w:val="left" w:pos="720"/>
          <w:tab w:val="left" w:pos="979"/>
          <w:tab w:val="left" w:pos="1152"/>
          <w:tab w:val="left" w:pos="4500"/>
          <w:tab w:val="left" w:pos="4680"/>
          <w:tab w:val="left" w:pos="4860"/>
          <w:tab w:val="left" w:pos="5040"/>
          <w:tab w:val="left" w:pos="7200"/>
        </w:tabs>
        <w:spacing w:line="120" w:lineRule="auto"/>
        <w:jc w:val="both"/>
        <w:outlineLvl w:val="4"/>
        <w:rPr>
          <w:rFonts w:ascii="Times New Roman" w:eastAsia="Times New Roman" w:hAnsi="Times New Roman" w:cs="Times New Roman"/>
          <w14:ligatures w14:val="none"/>
        </w:rPr>
      </w:pPr>
    </w:p>
    <w:p w14:paraId="721DB036" w14:textId="006244AA" w:rsidR="005E2CB4" w:rsidRPr="00767C25" w:rsidRDefault="0007013E" w:rsidP="005E2CB4">
      <w:pPr>
        <w:tabs>
          <w:tab w:val="left" w:pos="720"/>
          <w:tab w:val="left" w:pos="979"/>
          <w:tab w:val="left" w:pos="1152"/>
          <w:tab w:val="left" w:pos="4500"/>
          <w:tab w:val="left" w:pos="4680"/>
          <w:tab w:val="left" w:pos="4860"/>
          <w:tab w:val="left" w:pos="5040"/>
          <w:tab w:val="left" w:pos="7200"/>
        </w:tabs>
        <w:spacing w:line="240" w:lineRule="auto"/>
        <w:ind w:left="720" w:hanging="360"/>
        <w:contextualSpacing/>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 xml:space="preserve">bringing unauthorized materials into the exam room or using unauthorized materials to answer examination </w:t>
      </w:r>
      <w:proofErr w:type="gramStart"/>
      <w:r w:rsidRPr="00767C25">
        <w:rPr>
          <w:rFonts w:ascii="Times New Roman" w:eastAsia="Times New Roman" w:hAnsi="Times New Roman" w:cs="Times New Roman"/>
          <w14:ligatures w14:val="none"/>
        </w:rPr>
        <w:t>questions;</w:t>
      </w:r>
      <w:proofErr w:type="gramEnd"/>
      <w:r w:rsidRPr="00767C25">
        <w:rPr>
          <w:rFonts w:ascii="Times New Roman" w:eastAsia="Times New Roman" w:hAnsi="Times New Roman" w:cs="Times New Roman"/>
          <w14:ligatures w14:val="none"/>
        </w:rPr>
        <w:t xml:space="preserve"> </w:t>
      </w:r>
    </w:p>
    <w:p w14:paraId="388A6622" w14:textId="77777777" w:rsidR="005E2CB4" w:rsidRPr="00767C25" w:rsidRDefault="005E2CB4" w:rsidP="0098733F">
      <w:pPr>
        <w:tabs>
          <w:tab w:val="left" w:pos="720"/>
          <w:tab w:val="left" w:pos="979"/>
          <w:tab w:val="left" w:pos="1152"/>
          <w:tab w:val="left" w:pos="4500"/>
          <w:tab w:val="left" w:pos="4680"/>
          <w:tab w:val="left" w:pos="4860"/>
          <w:tab w:val="left" w:pos="5040"/>
          <w:tab w:val="left" w:pos="7200"/>
        </w:tabs>
        <w:spacing w:line="120" w:lineRule="auto"/>
        <w:ind w:left="720" w:hanging="360"/>
        <w:contextualSpacing/>
        <w:jc w:val="both"/>
        <w:outlineLvl w:val="4"/>
        <w:rPr>
          <w:rFonts w:ascii="Times New Roman" w:eastAsia="Times New Roman" w:hAnsi="Times New Roman" w:cs="Times New Roman"/>
          <w14:ligatures w14:val="none"/>
        </w:rPr>
      </w:pPr>
    </w:p>
    <w:p w14:paraId="6B53314D" w14:textId="639C9544" w:rsidR="0007013E" w:rsidRPr="00767C25" w:rsidRDefault="0007013E" w:rsidP="00573251">
      <w:pPr>
        <w:pStyle w:val="ListParagraph"/>
        <w:numPr>
          <w:ilvl w:val="0"/>
          <w:numId w:val="12"/>
        </w:numPr>
        <w:tabs>
          <w:tab w:val="left" w:pos="720"/>
          <w:tab w:val="left" w:pos="979"/>
          <w:tab w:val="left" w:pos="1152"/>
          <w:tab w:val="left" w:pos="4500"/>
          <w:tab w:val="left" w:pos="4680"/>
          <w:tab w:val="left" w:pos="4860"/>
          <w:tab w:val="left" w:pos="5040"/>
          <w:tab w:val="left" w:pos="7200"/>
        </w:tabs>
        <w:spacing w:line="240" w:lineRule="auto"/>
        <w:ind w:left="72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using answers from another </w:t>
      </w:r>
      <w:proofErr w:type="gramStart"/>
      <w:r w:rsidRPr="00767C25">
        <w:rPr>
          <w:rFonts w:ascii="Times New Roman" w:eastAsia="Times New Roman" w:hAnsi="Times New Roman" w:cs="Times New Roman"/>
          <w14:ligatures w14:val="none"/>
        </w:rPr>
        <w:t>examinee;</w:t>
      </w:r>
      <w:proofErr w:type="gramEnd"/>
      <w:r w:rsidRPr="00767C25">
        <w:rPr>
          <w:rFonts w:ascii="Times New Roman" w:eastAsia="Times New Roman" w:hAnsi="Times New Roman" w:cs="Times New Roman"/>
          <w14:ligatures w14:val="none"/>
        </w:rPr>
        <w:t xml:space="preserve"> </w:t>
      </w:r>
    </w:p>
    <w:p w14:paraId="56E328AF" w14:textId="77777777" w:rsidR="00301F4A" w:rsidRPr="00767C25" w:rsidRDefault="00301F4A" w:rsidP="0098733F">
      <w:pPr>
        <w:pStyle w:val="ListParagraph"/>
        <w:tabs>
          <w:tab w:val="left" w:pos="720"/>
          <w:tab w:val="left" w:pos="979"/>
          <w:tab w:val="left" w:pos="1152"/>
          <w:tab w:val="left" w:pos="4500"/>
          <w:tab w:val="left" w:pos="4680"/>
          <w:tab w:val="left" w:pos="4860"/>
          <w:tab w:val="left" w:pos="5040"/>
          <w:tab w:val="left" w:pos="7200"/>
        </w:tabs>
        <w:spacing w:line="120" w:lineRule="auto"/>
        <w:ind w:left="547"/>
        <w:jc w:val="both"/>
        <w:outlineLvl w:val="4"/>
        <w:rPr>
          <w:rFonts w:ascii="Times New Roman" w:eastAsia="Times New Roman" w:hAnsi="Times New Roman" w:cs="Times New Roman"/>
          <w14:ligatures w14:val="none"/>
        </w:rPr>
      </w:pPr>
    </w:p>
    <w:p w14:paraId="71973EAC" w14:textId="62D48499" w:rsidR="0007013E" w:rsidRPr="00767C25" w:rsidRDefault="0007013E" w:rsidP="00573251">
      <w:pPr>
        <w:pStyle w:val="ListParagraph"/>
        <w:numPr>
          <w:ilvl w:val="0"/>
          <w:numId w:val="12"/>
        </w:numPr>
        <w:tabs>
          <w:tab w:val="left" w:pos="720"/>
          <w:tab w:val="left" w:pos="979"/>
          <w:tab w:val="left" w:pos="1152"/>
          <w:tab w:val="left" w:pos="4500"/>
          <w:tab w:val="left" w:pos="4680"/>
          <w:tab w:val="left" w:pos="4860"/>
          <w:tab w:val="left" w:pos="5040"/>
          <w:tab w:val="left" w:pos="7200"/>
        </w:tabs>
        <w:spacing w:line="240" w:lineRule="auto"/>
        <w:ind w:left="810" w:hanging="45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copying questions or answers to examination questions to take from the examination </w:t>
      </w:r>
      <w:proofErr w:type="gramStart"/>
      <w:r w:rsidRPr="00767C25">
        <w:rPr>
          <w:rFonts w:ascii="Times New Roman" w:eastAsia="Times New Roman" w:hAnsi="Times New Roman" w:cs="Times New Roman"/>
          <w14:ligatures w14:val="none"/>
        </w:rPr>
        <w:t>room;</w:t>
      </w:r>
      <w:proofErr w:type="gramEnd"/>
      <w:r w:rsidRPr="00767C25">
        <w:rPr>
          <w:rFonts w:ascii="Times New Roman" w:eastAsia="Times New Roman" w:hAnsi="Times New Roman" w:cs="Times New Roman"/>
          <w14:ligatures w14:val="none"/>
        </w:rPr>
        <w:t xml:space="preserve"> </w:t>
      </w:r>
    </w:p>
    <w:p w14:paraId="207700A9" w14:textId="77777777" w:rsidR="00301F4A" w:rsidRPr="00767C25" w:rsidRDefault="00301F4A" w:rsidP="00AF4B3B">
      <w:pPr>
        <w:tabs>
          <w:tab w:val="left" w:pos="720"/>
          <w:tab w:val="left" w:pos="979"/>
          <w:tab w:val="left" w:pos="1152"/>
          <w:tab w:val="left" w:pos="4500"/>
          <w:tab w:val="left" w:pos="4680"/>
          <w:tab w:val="left" w:pos="4860"/>
          <w:tab w:val="left" w:pos="5040"/>
          <w:tab w:val="left" w:pos="7200"/>
        </w:tabs>
        <w:spacing w:line="120" w:lineRule="auto"/>
        <w:contextualSpacing/>
        <w:jc w:val="both"/>
        <w:outlineLvl w:val="4"/>
        <w:rPr>
          <w:rFonts w:ascii="Times New Roman" w:eastAsia="Times New Roman" w:hAnsi="Times New Roman" w:cs="Times New Roman"/>
          <w14:ligatures w14:val="none"/>
        </w:rPr>
      </w:pPr>
    </w:p>
    <w:p w14:paraId="524C354F" w14:textId="71727ABB" w:rsidR="0007013E" w:rsidRPr="00767C25" w:rsidRDefault="0007013E" w:rsidP="00573251">
      <w:pPr>
        <w:pStyle w:val="ListParagraph"/>
        <w:numPr>
          <w:ilvl w:val="0"/>
          <w:numId w:val="12"/>
        </w:numPr>
        <w:tabs>
          <w:tab w:val="left" w:pos="720"/>
          <w:tab w:val="left" w:pos="979"/>
          <w:tab w:val="left" w:pos="1152"/>
          <w:tab w:val="left" w:pos="4500"/>
          <w:tab w:val="left" w:pos="4680"/>
          <w:tab w:val="left" w:pos="4860"/>
          <w:tab w:val="left" w:pos="5040"/>
          <w:tab w:val="left" w:pos="7200"/>
        </w:tabs>
        <w:spacing w:line="240" w:lineRule="auto"/>
        <w:ind w:left="900" w:hanging="54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lastRenderedPageBreak/>
        <w:t xml:space="preserve">removing an examination booklet, answer sheet, or scratch paper from the examination room; or </w:t>
      </w:r>
    </w:p>
    <w:p w14:paraId="48DA155D" w14:textId="77777777" w:rsidR="00301F4A" w:rsidRPr="00767C25" w:rsidRDefault="00301F4A" w:rsidP="0098733F">
      <w:pPr>
        <w:tabs>
          <w:tab w:val="left" w:pos="720"/>
          <w:tab w:val="left" w:pos="979"/>
          <w:tab w:val="left" w:pos="1152"/>
          <w:tab w:val="left" w:pos="4500"/>
          <w:tab w:val="left" w:pos="4680"/>
          <w:tab w:val="left" w:pos="4860"/>
          <w:tab w:val="left" w:pos="5040"/>
          <w:tab w:val="left" w:pos="7200"/>
        </w:tabs>
        <w:spacing w:line="120" w:lineRule="auto"/>
        <w:contextualSpacing/>
        <w:jc w:val="both"/>
        <w:outlineLvl w:val="4"/>
        <w:rPr>
          <w:rFonts w:ascii="Times New Roman" w:eastAsia="Times New Roman" w:hAnsi="Times New Roman" w:cs="Times New Roman"/>
          <w14:ligatures w14:val="none"/>
        </w:rPr>
      </w:pPr>
    </w:p>
    <w:p w14:paraId="50A5F609" w14:textId="3A196BF1" w:rsidR="0007013E" w:rsidRPr="00767C25" w:rsidRDefault="0007013E" w:rsidP="00573251">
      <w:pPr>
        <w:pStyle w:val="ListParagraph"/>
        <w:numPr>
          <w:ilvl w:val="0"/>
          <w:numId w:val="12"/>
        </w:numPr>
        <w:tabs>
          <w:tab w:val="left" w:pos="720"/>
          <w:tab w:val="left" w:pos="979"/>
          <w:tab w:val="left" w:pos="1152"/>
          <w:tab w:val="left" w:pos="4500"/>
          <w:tab w:val="left" w:pos="4680"/>
          <w:tab w:val="left" w:pos="4860"/>
          <w:tab w:val="left" w:pos="5040"/>
          <w:tab w:val="left" w:pos="7200"/>
        </w:tabs>
        <w:spacing w:line="240" w:lineRule="auto"/>
        <w:ind w:left="810" w:hanging="45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any other action which may undermine the integrity of the examination process.</w:t>
      </w:r>
    </w:p>
    <w:p w14:paraId="120A8EEA" w14:textId="77777777" w:rsidR="00301F4A" w:rsidRPr="00767C25" w:rsidRDefault="00301F4A" w:rsidP="0098733F">
      <w:pPr>
        <w:tabs>
          <w:tab w:val="left" w:pos="720"/>
          <w:tab w:val="left" w:pos="979"/>
          <w:tab w:val="left" w:pos="1152"/>
          <w:tab w:val="left" w:pos="4500"/>
          <w:tab w:val="left" w:pos="4680"/>
          <w:tab w:val="left" w:pos="4860"/>
          <w:tab w:val="left" w:pos="5040"/>
          <w:tab w:val="left" w:pos="7200"/>
        </w:tabs>
        <w:spacing w:line="120" w:lineRule="auto"/>
        <w:contextualSpacing/>
        <w:jc w:val="both"/>
        <w:outlineLvl w:val="4"/>
        <w:rPr>
          <w:rFonts w:ascii="Times New Roman" w:eastAsia="Times New Roman" w:hAnsi="Times New Roman" w:cs="Times New Roman"/>
          <w14:ligatures w14:val="none"/>
        </w:rPr>
      </w:pPr>
    </w:p>
    <w:p w14:paraId="09DC850C" w14:textId="01B6B7CA" w:rsidR="0007013E" w:rsidRPr="00767C25" w:rsidRDefault="0007013E" w:rsidP="00573251">
      <w:pPr>
        <w:pStyle w:val="ListParagraph"/>
        <w:numPr>
          <w:ilvl w:val="0"/>
          <w:numId w:val="9"/>
        </w:numPr>
        <w:tabs>
          <w:tab w:val="left" w:pos="187"/>
          <w:tab w:val="left" w:pos="54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Any applicant caught or found to be cheating shall not be allowed to finish the examination and shall receive a score of zero. If an applicant finished the examination prior to the discovery of the cheating the applicant's examination shall be voided and the applicant shall receive a score of zero.</w:t>
      </w:r>
      <w:r w:rsidRPr="00767C25">
        <w:rPr>
          <w:rFonts w:ascii="Times New Roman" w:eastAsia="Times New Roman" w:hAnsi="Times New Roman" w:cs="Times New Roman"/>
          <w14:ligatures w14:val="none"/>
        </w:rPr>
        <w:tab/>
      </w:r>
    </w:p>
    <w:p w14:paraId="07B68FC9" w14:textId="77777777" w:rsidR="00301F4A" w:rsidRPr="00767C25" w:rsidRDefault="00301F4A" w:rsidP="0098733F">
      <w:pPr>
        <w:pStyle w:val="ListParagraph"/>
        <w:tabs>
          <w:tab w:val="left" w:pos="187"/>
          <w:tab w:val="left" w:pos="540"/>
          <w:tab w:val="left" w:pos="4500"/>
          <w:tab w:val="left" w:pos="4680"/>
          <w:tab w:val="left" w:pos="4860"/>
          <w:tab w:val="left" w:pos="5040"/>
          <w:tab w:val="left" w:pos="7200"/>
        </w:tabs>
        <w:spacing w:line="120" w:lineRule="auto"/>
        <w:ind w:left="547"/>
        <w:jc w:val="both"/>
        <w:outlineLvl w:val="3"/>
        <w:rPr>
          <w:rFonts w:ascii="Times New Roman" w:eastAsia="Times New Roman" w:hAnsi="Times New Roman" w:cs="Times New Roman"/>
          <w14:ligatures w14:val="none"/>
        </w:rPr>
      </w:pPr>
    </w:p>
    <w:p w14:paraId="7396EFFD" w14:textId="2C24A569" w:rsidR="0078652A" w:rsidRPr="00767C25" w:rsidRDefault="0007013E" w:rsidP="00573251">
      <w:pPr>
        <w:pStyle w:val="ListParagraph"/>
        <w:numPr>
          <w:ilvl w:val="0"/>
          <w:numId w:val="9"/>
        </w:numPr>
        <w:tabs>
          <w:tab w:val="left" w:pos="187"/>
          <w:tab w:val="left" w:pos="54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Any applicant who is not allowed under this Subsection C to finish an examination, or whose examination is voided, or who is disqualified from taking the examination or any other examination administered under these rules and regulations may appeal the action to the commission.</w:t>
      </w:r>
    </w:p>
    <w:p w14:paraId="3BA10AB5" w14:textId="77777777" w:rsidR="00301F4A" w:rsidRPr="00767C25" w:rsidRDefault="00301F4A" w:rsidP="00573251">
      <w:pPr>
        <w:tabs>
          <w:tab w:val="left" w:pos="187"/>
          <w:tab w:val="left" w:pos="540"/>
          <w:tab w:val="left" w:pos="4500"/>
          <w:tab w:val="left" w:pos="4680"/>
          <w:tab w:val="left" w:pos="4860"/>
          <w:tab w:val="left" w:pos="5040"/>
          <w:tab w:val="left" w:pos="7200"/>
        </w:tabs>
        <w:spacing w:line="240" w:lineRule="auto"/>
        <w:contextualSpacing/>
        <w:jc w:val="both"/>
        <w:outlineLvl w:val="3"/>
        <w:rPr>
          <w:rFonts w:ascii="Times New Roman" w:eastAsia="Times New Roman" w:hAnsi="Times New Roman" w:cs="Times New Roman"/>
          <w14:ligatures w14:val="none"/>
        </w:rPr>
      </w:pPr>
    </w:p>
    <w:p w14:paraId="131D9CBC" w14:textId="759AEC3D" w:rsidR="0078652A" w:rsidRPr="00767C25" w:rsidRDefault="0078652A" w:rsidP="00573251">
      <w:pPr>
        <w:pStyle w:val="ListParagraph"/>
        <w:numPr>
          <w:ilvl w:val="0"/>
          <w:numId w:val="13"/>
        </w:numPr>
        <w:tabs>
          <w:tab w:val="left" w:pos="187"/>
          <w:tab w:val="left" w:pos="450"/>
          <w:tab w:val="left" w:pos="540"/>
          <w:tab w:val="left" w:pos="4500"/>
          <w:tab w:val="left" w:pos="4680"/>
          <w:tab w:val="left" w:pos="4860"/>
          <w:tab w:val="left" w:pos="5040"/>
          <w:tab w:val="left" w:pos="7200"/>
        </w:tabs>
        <w:spacing w:line="240" w:lineRule="auto"/>
        <w:ind w:left="72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ab/>
      </w:r>
      <w:r w:rsidR="0007013E" w:rsidRPr="00767C25">
        <w:rPr>
          <w:rFonts w:ascii="Times New Roman" w:eastAsia="Times New Roman" w:hAnsi="Times New Roman" w:cs="Times New Roman"/>
          <w14:ligatures w14:val="none"/>
        </w:rPr>
        <w:t xml:space="preserve">The appeal shall be in writing, state the grounds for the appeal, and </w:t>
      </w:r>
      <w:proofErr w:type="gramStart"/>
      <w:r w:rsidR="0007013E" w:rsidRPr="00767C25">
        <w:rPr>
          <w:rFonts w:ascii="Times New Roman" w:eastAsia="Times New Roman" w:hAnsi="Times New Roman" w:cs="Times New Roman"/>
          <w14:ligatures w14:val="none"/>
        </w:rPr>
        <w:t>filed</w:t>
      </w:r>
      <w:proofErr w:type="gramEnd"/>
      <w:r w:rsidR="0007013E" w:rsidRPr="00767C25">
        <w:rPr>
          <w:rFonts w:ascii="Times New Roman" w:eastAsia="Times New Roman" w:hAnsi="Times New Roman" w:cs="Times New Roman"/>
          <w14:ligatures w14:val="none"/>
        </w:rPr>
        <w:t xml:space="preserve"> with the director within 30 days after the date of the examination.</w:t>
      </w:r>
    </w:p>
    <w:p w14:paraId="2BC8855A" w14:textId="77777777" w:rsidR="00F2032C" w:rsidRPr="00767C25" w:rsidRDefault="00F2032C" w:rsidP="0098733F">
      <w:pPr>
        <w:pStyle w:val="ListParagraph"/>
        <w:tabs>
          <w:tab w:val="left" w:pos="187"/>
          <w:tab w:val="left" w:pos="450"/>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742DF413" w14:textId="77777777" w:rsidR="0078652A" w:rsidRPr="00767C25" w:rsidRDefault="0078652A" w:rsidP="00573251">
      <w:pPr>
        <w:pStyle w:val="ListParagraph"/>
        <w:numPr>
          <w:ilvl w:val="0"/>
          <w:numId w:val="13"/>
        </w:numPr>
        <w:tabs>
          <w:tab w:val="left" w:pos="187"/>
          <w:tab w:val="left" w:pos="450"/>
          <w:tab w:val="left" w:pos="540"/>
          <w:tab w:val="left" w:pos="4500"/>
          <w:tab w:val="left" w:pos="4680"/>
          <w:tab w:val="left" w:pos="4860"/>
          <w:tab w:val="left" w:pos="5040"/>
          <w:tab w:val="left" w:pos="7200"/>
        </w:tabs>
        <w:spacing w:line="240" w:lineRule="auto"/>
        <w:ind w:left="72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ab/>
      </w:r>
      <w:r w:rsidR="0007013E" w:rsidRPr="00767C25">
        <w:rPr>
          <w:rFonts w:ascii="Times New Roman" w:eastAsia="Times New Roman" w:hAnsi="Times New Roman" w:cs="Times New Roman"/>
          <w14:ligatures w14:val="none"/>
        </w:rPr>
        <w:t>The appeal will be placed on the agenda for the next meeting of the commission and the applicant will be notified of the date and place of the next meeting.</w:t>
      </w:r>
    </w:p>
    <w:p w14:paraId="7E7D4DF4" w14:textId="77777777" w:rsidR="00F2032C" w:rsidRPr="00767C25" w:rsidRDefault="00F2032C" w:rsidP="00AF4B3B">
      <w:pPr>
        <w:tabs>
          <w:tab w:val="left" w:pos="187"/>
          <w:tab w:val="left" w:pos="450"/>
          <w:tab w:val="left" w:pos="540"/>
          <w:tab w:val="left" w:pos="4500"/>
          <w:tab w:val="left" w:pos="4680"/>
          <w:tab w:val="left" w:pos="4860"/>
          <w:tab w:val="left" w:pos="5040"/>
          <w:tab w:val="left" w:pos="7200"/>
        </w:tabs>
        <w:spacing w:line="120" w:lineRule="auto"/>
        <w:contextualSpacing/>
        <w:jc w:val="both"/>
        <w:outlineLvl w:val="3"/>
        <w:rPr>
          <w:rFonts w:ascii="Times New Roman" w:eastAsia="Times New Roman" w:hAnsi="Times New Roman" w:cs="Times New Roman"/>
          <w14:ligatures w14:val="none"/>
        </w:rPr>
      </w:pPr>
    </w:p>
    <w:p w14:paraId="49001969" w14:textId="77777777" w:rsidR="00DA3ED6" w:rsidRPr="00767C25" w:rsidRDefault="0078652A" w:rsidP="00573251">
      <w:pPr>
        <w:pStyle w:val="ListParagraph"/>
        <w:numPr>
          <w:ilvl w:val="0"/>
          <w:numId w:val="13"/>
        </w:numPr>
        <w:tabs>
          <w:tab w:val="left" w:pos="187"/>
          <w:tab w:val="left" w:pos="450"/>
          <w:tab w:val="left" w:pos="540"/>
          <w:tab w:val="left" w:pos="4500"/>
          <w:tab w:val="left" w:pos="4680"/>
          <w:tab w:val="left" w:pos="4860"/>
          <w:tab w:val="left" w:pos="5040"/>
          <w:tab w:val="left" w:pos="7200"/>
        </w:tabs>
        <w:spacing w:line="240" w:lineRule="auto"/>
        <w:ind w:left="810" w:hanging="45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   </w:t>
      </w:r>
      <w:r w:rsidR="0007013E" w:rsidRPr="00767C25">
        <w:rPr>
          <w:rFonts w:ascii="Times New Roman" w:eastAsia="Times New Roman" w:hAnsi="Times New Roman" w:cs="Times New Roman"/>
          <w14:ligatures w14:val="none"/>
        </w:rPr>
        <w:t>The appeal will be decided by the commission. The decision of the commission shall be the final</w:t>
      </w:r>
    </w:p>
    <w:p w14:paraId="4BB73558" w14:textId="54AF7013" w:rsidR="00F2032C" w:rsidRPr="00767C25" w:rsidRDefault="0007013E" w:rsidP="00E03A11">
      <w:pPr>
        <w:pStyle w:val="ListParagraph"/>
        <w:tabs>
          <w:tab w:val="left" w:pos="187"/>
          <w:tab w:val="left" w:pos="450"/>
          <w:tab w:val="left" w:pos="54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administrative decision in the matter.</w:t>
      </w:r>
    </w:p>
    <w:p w14:paraId="58811BA4" w14:textId="77777777" w:rsidR="00F2032C" w:rsidRPr="00767C25" w:rsidRDefault="00F2032C" w:rsidP="00AF4B3B">
      <w:pPr>
        <w:pStyle w:val="ListParagraph"/>
        <w:tabs>
          <w:tab w:val="left" w:pos="187"/>
          <w:tab w:val="left" w:pos="450"/>
          <w:tab w:val="left" w:pos="540"/>
          <w:tab w:val="left" w:pos="4500"/>
          <w:tab w:val="left" w:pos="4680"/>
          <w:tab w:val="left" w:pos="4860"/>
          <w:tab w:val="left" w:pos="5040"/>
          <w:tab w:val="left" w:pos="7200"/>
        </w:tabs>
        <w:spacing w:line="120" w:lineRule="auto"/>
        <w:ind w:left="806"/>
        <w:jc w:val="both"/>
        <w:outlineLvl w:val="3"/>
        <w:rPr>
          <w:rFonts w:ascii="Times New Roman" w:eastAsia="Times New Roman" w:hAnsi="Times New Roman" w:cs="Times New Roman"/>
          <w14:ligatures w14:val="none"/>
        </w:rPr>
      </w:pPr>
    </w:p>
    <w:p w14:paraId="4BB8AA60" w14:textId="7BE28780" w:rsidR="0078652A" w:rsidRPr="00767C25" w:rsidRDefault="0078652A" w:rsidP="00573251">
      <w:pPr>
        <w:pStyle w:val="ListParagraph"/>
        <w:numPr>
          <w:ilvl w:val="0"/>
          <w:numId w:val="13"/>
        </w:numPr>
        <w:tabs>
          <w:tab w:val="left" w:pos="187"/>
          <w:tab w:val="left" w:pos="450"/>
          <w:tab w:val="left" w:pos="540"/>
          <w:tab w:val="left" w:pos="4500"/>
          <w:tab w:val="left" w:pos="4680"/>
          <w:tab w:val="left" w:pos="4860"/>
          <w:tab w:val="left" w:pos="5040"/>
          <w:tab w:val="left" w:pos="7200"/>
        </w:tabs>
        <w:spacing w:line="240" w:lineRule="auto"/>
        <w:ind w:left="72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   </w:t>
      </w:r>
      <w:r w:rsidR="0007013E" w:rsidRPr="00767C25">
        <w:rPr>
          <w:rFonts w:ascii="Times New Roman" w:eastAsia="Times New Roman" w:hAnsi="Times New Roman" w:cs="Times New Roman"/>
          <w14:ligatures w14:val="none"/>
        </w:rPr>
        <w:t>An appeal from the decision of the commission shall be in accordance with the Administrative Procedure Act</w:t>
      </w:r>
      <w:r w:rsidR="00F2032C" w:rsidRPr="00767C25">
        <w:rPr>
          <w:rFonts w:ascii="Times New Roman" w:eastAsia="Times New Roman" w:hAnsi="Times New Roman" w:cs="Times New Roman"/>
          <w14:ligatures w14:val="none"/>
        </w:rPr>
        <w:t>.</w:t>
      </w:r>
    </w:p>
    <w:p w14:paraId="7969F22B" w14:textId="77777777" w:rsidR="00F2032C" w:rsidRPr="00767C25" w:rsidRDefault="00F2032C" w:rsidP="00AF4B3B">
      <w:pPr>
        <w:pStyle w:val="ListParagraph"/>
        <w:tabs>
          <w:tab w:val="left" w:pos="187"/>
          <w:tab w:val="left" w:pos="450"/>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23C31B1D" w14:textId="09059E7E" w:rsidR="0007013E" w:rsidRPr="00767C25" w:rsidRDefault="0007013E" w:rsidP="00573251">
      <w:pPr>
        <w:pStyle w:val="ListParagraph"/>
        <w:numPr>
          <w:ilvl w:val="0"/>
          <w:numId w:val="13"/>
        </w:numPr>
        <w:tabs>
          <w:tab w:val="left" w:pos="187"/>
          <w:tab w:val="left" w:pos="450"/>
          <w:tab w:val="left" w:pos="540"/>
          <w:tab w:val="left" w:pos="4500"/>
          <w:tab w:val="left" w:pos="4680"/>
          <w:tab w:val="left" w:pos="4860"/>
          <w:tab w:val="left" w:pos="5040"/>
          <w:tab w:val="left" w:pos="7200"/>
        </w:tabs>
        <w:spacing w:line="240" w:lineRule="auto"/>
        <w:ind w:left="720"/>
        <w:jc w:val="both"/>
        <w:outlineLvl w:val="3"/>
        <w:rPr>
          <w:rFonts w:ascii="Times New Roman" w:eastAsia="Times New Roman" w:hAnsi="Times New Roman" w:cs="Times New Roman"/>
          <w14:ligatures w14:val="none"/>
        </w:rPr>
      </w:pPr>
      <w:r w:rsidRPr="00767C25">
        <w:rPr>
          <w:rFonts w:ascii="Times New Roman" w:hAnsi="Times New Roman" w:cs="Times New Roman"/>
          <w:noProof/>
        </w:rPr>
        <mc:AlternateContent>
          <mc:Choice Requires="wps">
            <w:drawing>
              <wp:anchor distT="0" distB="0" distL="0" distR="0" simplePos="0" relativeHeight="251658240" behindDoc="1" locked="0" layoutInCell="1" allowOverlap="1" wp14:anchorId="21B02C13" wp14:editId="7E97A78B">
                <wp:simplePos x="0" y="0"/>
                <wp:positionH relativeFrom="page">
                  <wp:posOffset>-3680460</wp:posOffset>
                </wp:positionH>
                <wp:positionV relativeFrom="page">
                  <wp:posOffset>9898380</wp:posOffset>
                </wp:positionV>
                <wp:extent cx="3340735" cy="144780"/>
                <wp:effectExtent l="0" t="0" r="12065" b="762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7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23DA1" w14:textId="77777777" w:rsidR="0007013E" w:rsidRDefault="0007013E" w:rsidP="0007013E">
                            <w:pPr>
                              <w:spacing w:before="9" w:line="212" w:lineRule="exact"/>
                              <w:jc w:val="center"/>
                              <w:textAlignment w:val="baseline"/>
                              <w:rPr>
                                <w:color w:val="000000"/>
                                <w:spacing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02C13" id="_x0000_t202" coordsize="21600,21600" o:spt="202" path="m,l,21600r21600,l21600,xe">
                <v:stroke joinstyle="miter"/>
                <v:path gradientshapeok="t" o:connecttype="rect"/>
              </v:shapetype>
              <v:shape id="Text Box 3" o:spid="_x0000_s1026" type="#_x0000_t202" style="position:absolute;left:0;text-align:left;margin-left:-289.8pt;margin-top:779.4pt;width:263.05pt;height:11.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" filled="f" stroked="f">
                <v:textbox inset="0,0,0,0">
                  <w:txbxContent>
                    <w:p w14:paraId="0D823DA1" w14:textId="77777777" w:rsidR="0007013E" w:rsidRDefault="0007013E" w:rsidP="0007013E">
                      <w:pPr>
                        <w:spacing w:before="9" w:line="212" w:lineRule="exact"/>
                        <w:jc w:val="center"/>
                        <w:textAlignment w:val="baseline"/>
                        <w:rPr>
                          <w:color w:val="000000"/>
                          <w:spacing w:val="13"/>
                        </w:rPr>
                      </w:pPr>
                    </w:p>
                  </w:txbxContent>
                </v:textbox>
                <w10:wrap type="square" anchorx="page" anchory="page"/>
              </v:shape>
            </w:pict>
          </mc:Fallback>
        </mc:AlternateContent>
      </w:r>
      <w:r w:rsidR="0078652A"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 xml:space="preserve">The action or administrative decision shall become final if no appeal </w:t>
      </w:r>
      <w:proofErr w:type="gramStart"/>
      <w:r w:rsidRPr="00767C25">
        <w:rPr>
          <w:rFonts w:ascii="Times New Roman" w:eastAsia="Times New Roman" w:hAnsi="Times New Roman" w:cs="Times New Roman"/>
          <w14:ligatures w14:val="none"/>
        </w:rPr>
        <w:t>is timely</w:t>
      </w:r>
      <w:proofErr w:type="gramEnd"/>
      <w:r w:rsidRPr="00767C25">
        <w:rPr>
          <w:rFonts w:ascii="Times New Roman" w:eastAsia="Times New Roman" w:hAnsi="Times New Roman" w:cs="Times New Roman"/>
          <w14:ligatures w14:val="none"/>
        </w:rPr>
        <w:t xml:space="preserve"> filed at any step in the proceedings or if the action is upheld on appeal.</w:t>
      </w:r>
    </w:p>
    <w:p w14:paraId="6B603C0E" w14:textId="77777777" w:rsidR="00F2032C" w:rsidRPr="00767C25" w:rsidRDefault="00F2032C" w:rsidP="00573251">
      <w:pPr>
        <w:tabs>
          <w:tab w:val="left" w:pos="187"/>
          <w:tab w:val="left" w:pos="450"/>
          <w:tab w:val="left" w:pos="540"/>
          <w:tab w:val="left" w:pos="4500"/>
          <w:tab w:val="left" w:pos="4680"/>
          <w:tab w:val="left" w:pos="4860"/>
          <w:tab w:val="left" w:pos="5040"/>
          <w:tab w:val="left" w:pos="7200"/>
        </w:tabs>
        <w:spacing w:line="240" w:lineRule="auto"/>
        <w:contextualSpacing/>
        <w:jc w:val="both"/>
        <w:outlineLvl w:val="3"/>
        <w:rPr>
          <w:rFonts w:ascii="Times New Roman" w:eastAsia="Times New Roman" w:hAnsi="Times New Roman" w:cs="Times New Roman"/>
          <w14:ligatures w14:val="none"/>
        </w:rPr>
      </w:pPr>
    </w:p>
    <w:p w14:paraId="0EF3F816" w14:textId="25C029BE" w:rsidR="0007013E" w:rsidRPr="00767C25" w:rsidRDefault="0007013E" w:rsidP="00573251">
      <w:pPr>
        <w:pStyle w:val="ListParagraph"/>
        <w:numPr>
          <w:ilvl w:val="0"/>
          <w:numId w:val="16"/>
        </w:numPr>
        <w:tabs>
          <w:tab w:val="left" w:pos="187"/>
          <w:tab w:val="left" w:pos="540"/>
          <w:tab w:val="left" w:pos="4500"/>
          <w:tab w:val="left" w:pos="4680"/>
          <w:tab w:val="left" w:pos="4860"/>
          <w:tab w:val="left" w:pos="5040"/>
          <w:tab w:val="left" w:pos="7200"/>
        </w:tabs>
        <w:spacing w:line="240" w:lineRule="auto"/>
        <w:ind w:left="54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During the pendency of any appeal or during the time limit for the filing of any appeal the applicant shall not</w:t>
      </w:r>
      <w:r w:rsidR="000C0D1E"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be allowed to take any examination administered under these rules and regulations.</w:t>
      </w:r>
    </w:p>
    <w:p w14:paraId="22A7E921" w14:textId="77777777" w:rsidR="00F2032C" w:rsidRPr="00767C25" w:rsidRDefault="00F2032C" w:rsidP="00573251">
      <w:pPr>
        <w:pStyle w:val="ListParagraph"/>
        <w:tabs>
          <w:tab w:val="left" w:pos="187"/>
          <w:tab w:val="left" w:pos="54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14:ligatures w14:val="none"/>
        </w:rPr>
      </w:pPr>
    </w:p>
    <w:p w14:paraId="40812195" w14:textId="3696E4B8" w:rsidR="0007013E" w:rsidRPr="00767C25" w:rsidRDefault="0007013E" w:rsidP="00573251">
      <w:pPr>
        <w:pStyle w:val="ListParagraph"/>
        <w:numPr>
          <w:ilvl w:val="0"/>
          <w:numId w:val="16"/>
        </w:numPr>
        <w:tabs>
          <w:tab w:val="left" w:pos="187"/>
          <w:tab w:val="left" w:pos="540"/>
          <w:tab w:val="left" w:pos="720"/>
          <w:tab w:val="left" w:pos="900"/>
          <w:tab w:val="left" w:pos="4500"/>
          <w:tab w:val="left" w:pos="4680"/>
          <w:tab w:val="left" w:pos="4860"/>
          <w:tab w:val="left" w:pos="5040"/>
          <w:tab w:val="left" w:pos="7200"/>
        </w:tabs>
        <w:spacing w:line="240" w:lineRule="auto"/>
        <w:ind w:left="54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If the action or administrative decision is not appealed or is upheld on </w:t>
      </w:r>
      <w:proofErr w:type="gramStart"/>
      <w:r w:rsidRPr="00767C25">
        <w:rPr>
          <w:rFonts w:ascii="Times New Roman" w:eastAsia="Times New Roman" w:hAnsi="Times New Roman" w:cs="Times New Roman"/>
          <w14:ligatures w14:val="none"/>
        </w:rPr>
        <w:t>appeal</w:t>
      </w:r>
      <w:proofErr w:type="gramEnd"/>
      <w:r w:rsidRPr="00767C25">
        <w:rPr>
          <w:rFonts w:ascii="Times New Roman" w:eastAsia="Times New Roman" w:hAnsi="Times New Roman" w:cs="Times New Roman"/>
          <w14:ligatures w14:val="none"/>
        </w:rPr>
        <w:t xml:space="preserve"> then the applicant shall not be allowed to take or re-take the examination or any other examination administered under these rules and regulations for a period of three years from the examination date without the approval of the commission given at a meeting of the commission.</w:t>
      </w:r>
    </w:p>
    <w:p w14:paraId="1A407A0C" w14:textId="77777777" w:rsidR="00301F4A" w:rsidRPr="00767C25" w:rsidRDefault="00301F4A" w:rsidP="00573251">
      <w:pPr>
        <w:tabs>
          <w:tab w:val="left" w:pos="187"/>
          <w:tab w:val="left" w:pos="540"/>
          <w:tab w:val="left" w:pos="4500"/>
          <w:tab w:val="left" w:pos="4680"/>
          <w:tab w:val="left" w:pos="4860"/>
          <w:tab w:val="left" w:pos="5040"/>
          <w:tab w:val="left" w:pos="7200"/>
        </w:tabs>
        <w:spacing w:line="240" w:lineRule="auto"/>
        <w:contextualSpacing/>
        <w:jc w:val="both"/>
        <w:outlineLvl w:val="3"/>
        <w:rPr>
          <w:rFonts w:ascii="Times New Roman" w:eastAsia="Times New Roman" w:hAnsi="Times New Roman" w:cs="Times New Roman"/>
          <w14:ligatures w14:val="none"/>
        </w:rPr>
      </w:pPr>
    </w:p>
    <w:p w14:paraId="34F236CF" w14:textId="77777777" w:rsidR="0007013E" w:rsidRPr="00767C25" w:rsidRDefault="0007013E" w:rsidP="0057325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contextualSpacing/>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3:3807 and R.S. 3:3801.</w:t>
      </w:r>
    </w:p>
    <w:p w14:paraId="4B2D6955" w14:textId="77777777" w:rsidR="0007013E" w:rsidRPr="00767C25" w:rsidRDefault="0007013E" w:rsidP="0057325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contextualSpacing/>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Promulgated by the Department of Agriculture, Horticulture Commission, LR 8:185 (April 1982), amended by the Department of Agriculture and Forestry, Horticulture Commission, LR 14:8 (January 1988), LR 18:250 (March 1992), LR 20:640 (June 1994), LR 31:1053 (May 2005), LR 35:1227 (July 2009), LR 37:3465 (December 2011), LR 40:759 (April 2014), amended by the Department of Agriculture and Forestry, Office of Agricultural and Environmental Sciences, Horticulture Commission, LR 44:2127 (December 2018), amended by the Department of Agriculture and Forestry, Office of Agricultural and Environmental Sciences, Horticulture Commission, LR 44:2127 (December 2018), LR 46:1076 (August 2020), LR 51:27 (January 2025).</w:t>
      </w:r>
    </w:p>
    <w:p w14:paraId="002100A6" w14:textId="77777777" w:rsidR="009864CB" w:rsidRPr="00767C25" w:rsidRDefault="009864CB" w:rsidP="0024156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contextualSpacing/>
        <w:jc w:val="both"/>
        <w:rPr>
          <w:rFonts w:ascii="Times New Roman" w:eastAsia="Times New Roman" w:hAnsi="Times New Roman" w:cs="Times New Roman"/>
          <w14:ligatures w14:val="none"/>
        </w:rPr>
      </w:pPr>
    </w:p>
    <w:p w14:paraId="282EBC52" w14:textId="77777777" w:rsidR="0007013E" w:rsidRPr="00767C25" w:rsidRDefault="0007013E" w:rsidP="0007013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14:ligatures w14:val="none"/>
        </w:rPr>
      </w:pPr>
      <w:bookmarkStart w:id="28" w:name="_Toc256755013"/>
      <w:bookmarkStart w:id="29" w:name="_Toc189048989"/>
      <w:r w:rsidRPr="00767C25">
        <w:rPr>
          <w:rFonts w:ascii="Times New Roman" w:eastAsia="Times New Roman" w:hAnsi="Times New Roman" w:cs="Times New Roman"/>
          <w:b/>
          <w14:ligatures w14:val="none"/>
        </w:rPr>
        <w:t>§115.</w:t>
      </w:r>
      <w:r w:rsidRPr="00767C25">
        <w:rPr>
          <w:rFonts w:ascii="Times New Roman" w:eastAsia="Times New Roman" w:hAnsi="Times New Roman" w:cs="Times New Roman"/>
          <w:b/>
          <w14:ligatures w14:val="none"/>
        </w:rPr>
        <w:tab/>
        <w:t>General Requirements for All Licensees or Permittee</w:t>
      </w:r>
      <w:bookmarkEnd w:id="28"/>
      <w:bookmarkEnd w:id="29"/>
    </w:p>
    <w:p w14:paraId="23FB527C" w14:textId="77777777" w:rsidR="0007013E" w:rsidRPr="00767C25" w:rsidRDefault="0007013E" w:rsidP="00864741">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Pr="00767C25">
        <w:rPr>
          <w:rFonts w:ascii="Times New Roman" w:eastAsia="Times New Roman" w:hAnsi="Times New Roman" w:cs="Times New Roman"/>
          <w14:ligatures w14:val="none"/>
        </w:rPr>
        <w:tab/>
        <w:t>All licensees or permittees must cooperate with any representative of the commission in any inspection of the premises and/or any other reasonable request. The giving of a false statement to any representative of the commission by a licensee or permittee shall constitute a violation of this regulation.</w:t>
      </w:r>
    </w:p>
    <w:p w14:paraId="7B981777" w14:textId="77777777" w:rsidR="0007013E" w:rsidRPr="00767C25" w:rsidRDefault="0007013E" w:rsidP="00864741">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Pr="00767C25">
        <w:rPr>
          <w:rFonts w:ascii="Times New Roman" w:eastAsia="Times New Roman" w:hAnsi="Times New Roman" w:cs="Times New Roman"/>
          <w14:ligatures w14:val="none"/>
        </w:rPr>
        <w:tab/>
        <w:t xml:space="preserve">A person holding a license in a regulated profession may be the licensee for only one person or business. The licenses of all licensees regularly assigned to work in any outlet shall be prominently </w:t>
      </w:r>
      <w:proofErr w:type="gramStart"/>
      <w:r w:rsidRPr="00767C25">
        <w:rPr>
          <w:rFonts w:ascii="Times New Roman" w:eastAsia="Times New Roman" w:hAnsi="Times New Roman" w:cs="Times New Roman"/>
          <w14:ligatures w14:val="none"/>
        </w:rPr>
        <w:t>displayed at all times</w:t>
      </w:r>
      <w:proofErr w:type="gramEnd"/>
      <w:r w:rsidRPr="00767C25">
        <w:rPr>
          <w:rFonts w:ascii="Times New Roman" w:eastAsia="Times New Roman" w:hAnsi="Times New Roman" w:cs="Times New Roman"/>
          <w14:ligatures w14:val="none"/>
        </w:rPr>
        <w:t xml:space="preserve"> in a location accessible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 xml:space="preserve"> or any representative of the commission.</w:t>
      </w:r>
    </w:p>
    <w:p w14:paraId="14C927D2" w14:textId="77777777" w:rsidR="0007013E" w:rsidRPr="00767C25" w:rsidRDefault="0007013E" w:rsidP="00864741">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C.</w:t>
      </w:r>
      <w:r w:rsidRPr="00767C25">
        <w:rPr>
          <w:rFonts w:ascii="Times New Roman" w:eastAsia="Times New Roman" w:hAnsi="Times New Roman" w:cs="Times New Roman"/>
          <w14:ligatures w14:val="none"/>
        </w:rPr>
        <w:tab/>
        <w:t xml:space="preserve">The permits </w:t>
      </w:r>
      <w:proofErr w:type="gramStart"/>
      <w:r w:rsidRPr="00767C25">
        <w:rPr>
          <w:rFonts w:ascii="Times New Roman" w:eastAsia="Times New Roman" w:hAnsi="Times New Roman" w:cs="Times New Roman"/>
          <w14:ligatures w14:val="none"/>
        </w:rPr>
        <w:t>of</w:t>
      </w:r>
      <w:proofErr w:type="gramEnd"/>
      <w:r w:rsidRPr="00767C25">
        <w:rPr>
          <w:rFonts w:ascii="Times New Roman" w:eastAsia="Times New Roman" w:hAnsi="Times New Roman" w:cs="Times New Roman"/>
          <w14:ligatures w14:val="none"/>
        </w:rPr>
        <w:t xml:space="preserve"> cut flower, floral and nursery stock dealers must be prominently </w:t>
      </w:r>
      <w:proofErr w:type="gramStart"/>
      <w:r w:rsidRPr="00767C25">
        <w:rPr>
          <w:rFonts w:ascii="Times New Roman" w:eastAsia="Times New Roman" w:hAnsi="Times New Roman" w:cs="Times New Roman"/>
          <w14:ligatures w14:val="none"/>
        </w:rPr>
        <w:t>displayed at all times</w:t>
      </w:r>
      <w:proofErr w:type="gramEnd"/>
      <w:r w:rsidRPr="00767C25">
        <w:rPr>
          <w:rFonts w:ascii="Times New Roman" w:eastAsia="Times New Roman" w:hAnsi="Times New Roman" w:cs="Times New Roman"/>
          <w14:ligatures w14:val="none"/>
        </w:rPr>
        <w:t xml:space="preserve"> in a location accessible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 xml:space="preserve"> or any representative of the commission.</w:t>
      </w:r>
    </w:p>
    <w:p w14:paraId="040952DF" w14:textId="77777777" w:rsidR="0007013E" w:rsidRPr="00767C25" w:rsidRDefault="0007013E" w:rsidP="00864741">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lastRenderedPageBreak/>
        <w:t>D.</w:t>
      </w:r>
      <w:r w:rsidRPr="00767C25">
        <w:rPr>
          <w:rFonts w:ascii="Times New Roman" w:eastAsia="Times New Roman" w:hAnsi="Times New Roman" w:cs="Times New Roman"/>
          <w14:ligatures w14:val="none"/>
        </w:rPr>
        <w:tab/>
        <w:t>Licensees must display at least one of their license numbers on both sides of all vehicles that have advertisement or signs and are used for business purposes with lettering at least 2 inches high and legible at the distance of 25 feet. The number to be displayed shall be the last four digits of the license number preceded by two letters indicating the type of license as follows.</w:t>
      </w:r>
    </w:p>
    <w:p w14:paraId="74BCF599"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806"/>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AR―Arborist </w:t>
      </w:r>
    </w:p>
    <w:p w14:paraId="1026DE74"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806"/>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LH―Landscape Horticulturist </w:t>
      </w:r>
    </w:p>
    <w:p w14:paraId="3E30C2F6"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806"/>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LA―Landscape Architect</w:t>
      </w:r>
    </w:p>
    <w:p w14:paraId="6FB42165"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806"/>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IC―Landscape Irrigation Contractor </w:t>
      </w:r>
    </w:p>
    <w:p w14:paraId="333BA883" w14:textId="110D13B1" w:rsidR="0050328A" w:rsidRPr="00767C25" w:rsidRDefault="0007013E" w:rsidP="009F3DD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806"/>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UA―Utility Arborist </w:t>
      </w:r>
    </w:p>
    <w:p w14:paraId="47EB2B0A" w14:textId="77777777" w:rsidR="00D75389" w:rsidRPr="00767C25" w:rsidRDefault="00D75389"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806"/>
        <w:jc w:val="both"/>
        <w:rPr>
          <w:rFonts w:ascii="Times New Roman" w:eastAsia="Times New Roman" w:hAnsi="Times New Roman" w:cs="Times New Roman"/>
          <w14:ligatures w14:val="none"/>
        </w:rPr>
      </w:pPr>
    </w:p>
    <w:p w14:paraId="6E2509A1"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3:3801 and R.S. 3:3808.</w:t>
      </w:r>
    </w:p>
    <w:p w14:paraId="7C4A4269" w14:textId="702340E3" w:rsidR="009864CB" w:rsidRPr="00767C25" w:rsidRDefault="0007013E" w:rsidP="009F3DD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Promulgated by the Department of Agriculture, Horticulture Commission, LR 8:185 (April 1982), amended by the Department of Agriculture and Forestry, Horticulture Commission, LR 20:640 (June 1994), LR 21:548 (June 1995), LR 31:1053 (May 2005), LR 34:2547 (December 2008), LR 35:1227 (July 2009), amended LR 46:1076 (August 2020), LR 51:27 (January 2025).</w:t>
      </w:r>
    </w:p>
    <w:p w14:paraId="3C4FA1D3" w14:textId="77777777" w:rsidR="00DA3ED6" w:rsidRPr="00767C25" w:rsidRDefault="00DA3ED6"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14:ligatures w14:val="none"/>
        </w:rPr>
      </w:pPr>
    </w:p>
    <w:p w14:paraId="031494F3" w14:textId="77777777" w:rsidR="0007013E" w:rsidRPr="00767C25" w:rsidRDefault="0007013E" w:rsidP="0007013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14:ligatures w14:val="none"/>
        </w:rPr>
      </w:pPr>
      <w:bookmarkStart w:id="30" w:name="_Toc256755014"/>
      <w:bookmarkStart w:id="31" w:name="_Toc189048990"/>
      <w:r w:rsidRPr="00767C25">
        <w:rPr>
          <w:rFonts w:ascii="Times New Roman" w:eastAsia="Times New Roman" w:hAnsi="Times New Roman" w:cs="Times New Roman"/>
          <w:b/>
          <w14:ligatures w14:val="none"/>
        </w:rPr>
        <w:t>§117.</w:t>
      </w:r>
      <w:r w:rsidRPr="00767C25">
        <w:rPr>
          <w:rFonts w:ascii="Times New Roman" w:eastAsia="Times New Roman" w:hAnsi="Times New Roman" w:cs="Times New Roman"/>
          <w:b/>
          <w14:ligatures w14:val="none"/>
        </w:rPr>
        <w:tab/>
        <w:t>Professional and Occupational Standards and Requirements</w:t>
      </w:r>
      <w:bookmarkEnd w:id="30"/>
      <w:bookmarkEnd w:id="31"/>
    </w:p>
    <w:p w14:paraId="47A2E3C7" w14:textId="77777777" w:rsidR="0007013E" w:rsidRPr="00767C25" w:rsidRDefault="0007013E" w:rsidP="009B532B">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Pr="00767C25">
        <w:rPr>
          <w:rFonts w:ascii="Times New Roman" w:eastAsia="Times New Roman" w:hAnsi="Times New Roman" w:cs="Times New Roman"/>
          <w14:ligatures w14:val="none"/>
        </w:rPr>
        <w:tab/>
        <w:t>Floral Dealer</w:t>
      </w:r>
    </w:p>
    <w:p w14:paraId="4F09174C" w14:textId="77777777" w:rsidR="0007013E" w:rsidRPr="00767C25" w:rsidRDefault="0007013E" w:rsidP="0050328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 xml:space="preserve">All cut flowers, ornamental plants, and living or freshly cut plant materials sold or offered for sale shall be fresh, of high quality, and free from injurious insects, diseases, and other pests. No plant material of low quality and no wilted or dead plant materials may be offered for sale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 xml:space="preserve"> or sold to a consumer except when specifically requested by the consumer.</w:t>
      </w:r>
    </w:p>
    <w:p w14:paraId="2ACF8C76" w14:textId="77777777" w:rsidR="0007013E" w:rsidRPr="00767C25" w:rsidRDefault="0007013E" w:rsidP="0050328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 xml:space="preserve">Cut flowers and ornamental plants, and living or freshly cut plant materials shall be cared for in a manner that, to the </w:t>
      </w:r>
      <w:proofErr w:type="gramStart"/>
      <w:r w:rsidRPr="00767C25">
        <w:rPr>
          <w:rFonts w:ascii="Times New Roman" w:eastAsia="Times New Roman" w:hAnsi="Times New Roman" w:cs="Times New Roman"/>
          <w14:ligatures w14:val="none"/>
        </w:rPr>
        <w:t>extent reasonably</w:t>
      </w:r>
      <w:proofErr w:type="gramEnd"/>
      <w:r w:rsidRPr="00767C25">
        <w:rPr>
          <w:rFonts w:ascii="Times New Roman" w:eastAsia="Times New Roman" w:hAnsi="Times New Roman" w:cs="Times New Roman"/>
          <w14:ligatures w14:val="none"/>
        </w:rPr>
        <w:t xml:space="preserve"> possible, maintains their freshness and increases their longevity.</w:t>
      </w:r>
    </w:p>
    <w:p w14:paraId="774C5A23" w14:textId="77777777" w:rsidR="0007013E" w:rsidRPr="00767C25" w:rsidRDefault="0007013E" w:rsidP="0050328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Pr="00767C25">
        <w:rPr>
          <w:rFonts w:ascii="Times New Roman" w:eastAsia="Times New Roman" w:hAnsi="Times New Roman" w:cs="Times New Roman"/>
          <w14:ligatures w14:val="none"/>
        </w:rPr>
        <w:tab/>
        <w:t xml:space="preserve">Coolers where cut flowers, ornamental plants, or living or freshly cut plant materials, are kept or </w:t>
      </w:r>
      <w:proofErr w:type="gramStart"/>
      <w:r w:rsidRPr="00767C25">
        <w:rPr>
          <w:rFonts w:ascii="Times New Roman" w:eastAsia="Times New Roman" w:hAnsi="Times New Roman" w:cs="Times New Roman"/>
          <w14:ligatures w14:val="none"/>
        </w:rPr>
        <w:t>stored</w:t>
      </w:r>
      <w:proofErr w:type="gramEnd"/>
      <w:r w:rsidRPr="00767C25">
        <w:rPr>
          <w:rFonts w:ascii="Times New Roman" w:eastAsia="Times New Roman" w:hAnsi="Times New Roman" w:cs="Times New Roman"/>
          <w14:ligatures w14:val="none"/>
        </w:rPr>
        <w:t xml:space="preserve"> </w:t>
      </w:r>
      <w:proofErr w:type="gramStart"/>
      <w:r w:rsidRPr="00767C25">
        <w:rPr>
          <w:rFonts w:ascii="Times New Roman" w:eastAsia="Times New Roman" w:hAnsi="Times New Roman" w:cs="Times New Roman"/>
          <w14:ligatures w14:val="none"/>
        </w:rPr>
        <w:t>shall</w:t>
      </w:r>
      <w:proofErr w:type="gramEnd"/>
      <w:r w:rsidRPr="00767C25">
        <w:rPr>
          <w:rFonts w:ascii="Times New Roman" w:eastAsia="Times New Roman" w:hAnsi="Times New Roman" w:cs="Times New Roman"/>
          <w14:ligatures w14:val="none"/>
        </w:rPr>
        <w:t xml:space="preserve"> be clean and maintained at a temperature conducive to prolonging the freshness of the said products kept or stored in the coolers.</w:t>
      </w:r>
    </w:p>
    <w:p w14:paraId="472AF7A9" w14:textId="77777777" w:rsidR="0007013E" w:rsidRPr="00767C25" w:rsidRDefault="0007013E" w:rsidP="0050328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4.</w:t>
      </w:r>
      <w:r w:rsidRPr="00767C25">
        <w:rPr>
          <w:rFonts w:ascii="Times New Roman" w:eastAsia="Times New Roman" w:hAnsi="Times New Roman" w:cs="Times New Roman"/>
          <w14:ligatures w14:val="none"/>
        </w:rPr>
        <w:tab/>
        <w:t xml:space="preserve">Containers holding cut flowers or living or freshly cut plant materials shall be maintained in a manner that does not adversely affect the cut flowers or plant material. Water in containers shall be changed periodically </w:t>
      </w:r>
      <w:proofErr w:type="gramStart"/>
      <w:r w:rsidRPr="00767C25">
        <w:rPr>
          <w:rFonts w:ascii="Times New Roman" w:eastAsia="Times New Roman" w:hAnsi="Times New Roman" w:cs="Times New Roman"/>
          <w14:ligatures w14:val="none"/>
        </w:rPr>
        <w:t>so as to</w:t>
      </w:r>
      <w:proofErr w:type="gramEnd"/>
      <w:r w:rsidRPr="00767C25">
        <w:rPr>
          <w:rFonts w:ascii="Times New Roman" w:eastAsia="Times New Roman" w:hAnsi="Times New Roman" w:cs="Times New Roman"/>
          <w14:ligatures w14:val="none"/>
        </w:rPr>
        <w:t xml:space="preserve"> </w:t>
      </w:r>
      <w:proofErr w:type="gramStart"/>
      <w:r w:rsidRPr="00767C25">
        <w:rPr>
          <w:rFonts w:ascii="Times New Roman" w:eastAsia="Times New Roman" w:hAnsi="Times New Roman" w:cs="Times New Roman"/>
          <w14:ligatures w14:val="none"/>
        </w:rPr>
        <w:t>remain clean at all times</w:t>
      </w:r>
      <w:proofErr w:type="gramEnd"/>
      <w:r w:rsidRPr="00767C25">
        <w:rPr>
          <w:rFonts w:ascii="Times New Roman" w:eastAsia="Times New Roman" w:hAnsi="Times New Roman" w:cs="Times New Roman"/>
          <w14:ligatures w14:val="none"/>
        </w:rPr>
        <w:t>.</w:t>
      </w:r>
    </w:p>
    <w:p w14:paraId="566BED7A" w14:textId="77777777" w:rsidR="0007013E" w:rsidRPr="00767C25" w:rsidRDefault="0007013E" w:rsidP="0050328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5.</w:t>
      </w:r>
      <w:r w:rsidRPr="00767C25">
        <w:rPr>
          <w:rFonts w:ascii="Times New Roman" w:eastAsia="Times New Roman" w:hAnsi="Times New Roman" w:cs="Times New Roman"/>
          <w14:ligatures w14:val="none"/>
        </w:rPr>
        <w:tab/>
        <w:t>Floral dealers may rent potted ornamental plants for special events such as weddings, conventions, trade shows, etc., if such plants are normally and customarily sold by floral dealers and such plants do not require maintenance, other than normal watering. Plants rented by floral dealers for a special event shall be rented only for the duration of that special event.</w:t>
      </w:r>
    </w:p>
    <w:p w14:paraId="05824E6B"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Pr="00767C25">
        <w:rPr>
          <w:rFonts w:ascii="Times New Roman" w:eastAsia="Times New Roman" w:hAnsi="Times New Roman" w:cs="Times New Roman"/>
          <w14:ligatures w14:val="none"/>
        </w:rPr>
        <w:tab/>
        <w:t>Landscape Architect</w:t>
      </w:r>
    </w:p>
    <w:p w14:paraId="73072454" w14:textId="77777777" w:rsidR="0007013E" w:rsidRPr="00767C25" w:rsidRDefault="0007013E" w:rsidP="0050328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Without good cause, all designs shall make use of plant materials commonly found growing in Louisiana or which are suitable for growth in Louisiana’s growing conditions.</w:t>
      </w:r>
    </w:p>
    <w:p w14:paraId="740992F6"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Licensees shall meet the standards established by the Council of Landscape Architects Registration Board.</w:t>
      </w:r>
    </w:p>
    <w:p w14:paraId="2E57EFAA" w14:textId="01591D2D" w:rsidR="0007013E" w:rsidRPr="00767C25" w:rsidRDefault="0007013E" w:rsidP="0050328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Pr="00767C25">
        <w:rPr>
          <w:rFonts w:ascii="Times New Roman" w:eastAsia="Times New Roman" w:hAnsi="Times New Roman" w:cs="Times New Roman"/>
          <w14:ligatures w14:val="none"/>
        </w:rPr>
        <w:tab/>
        <w:t>Each landscape architect shall obtain a seal of the design authorized by the commission. The seal shall be placed on all professional documents, including contracts, maps, plans, designs, drawings, specifications, estimates and reports, issued by a licensed landscape architect for use in this state.</w:t>
      </w:r>
    </w:p>
    <w:p w14:paraId="7E920FD1" w14:textId="753C294E" w:rsidR="0007013E" w:rsidRPr="00767C25" w:rsidRDefault="0007013E" w:rsidP="009B532B">
      <w:pPr>
        <w:tabs>
          <w:tab w:val="left" w:pos="907"/>
          <w:tab w:val="left" w:pos="4500"/>
          <w:tab w:val="left" w:pos="4680"/>
          <w:tab w:val="left" w:pos="4860"/>
          <w:tab w:val="left" w:pos="5040"/>
          <w:tab w:val="left" w:pos="7200"/>
        </w:tabs>
        <w:spacing w:after="240" w:line="240" w:lineRule="auto"/>
        <w:ind w:left="900" w:hanging="360"/>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005D5F16" w:rsidRPr="00767C25">
        <w:rPr>
          <w:rFonts w:ascii="Times New Roman" w:eastAsia="Times New Roman" w:hAnsi="Times New Roman" w:cs="Times New Roman"/>
          <w14:ligatures w14:val="none"/>
        </w:rPr>
        <w:t xml:space="preserve"> </w:t>
      </w:r>
      <w:r w:rsidR="009B532B"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The</w:t>
      </w:r>
      <w:r w:rsidR="0050328A"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 xml:space="preserve">seal required shall be circular and 1 5/8 inches in diameter. The words “State of Louisiana” shall be along the top circumference and the words “Licensed Landscape Architect” shall be along the bottom circumference. The individual’s name shall be placed horizontally in the center of the field with his </w:t>
      </w:r>
      <w:r w:rsidRPr="00767C25">
        <w:rPr>
          <w:rFonts w:ascii="Times New Roman" w:eastAsia="Times New Roman" w:hAnsi="Times New Roman" w:cs="Times New Roman"/>
          <w14:ligatures w14:val="none"/>
        </w:rPr>
        <w:lastRenderedPageBreak/>
        <w:t xml:space="preserve">registration number below. Letters and figures shall </w:t>
      </w:r>
      <w:proofErr w:type="gramStart"/>
      <w:r w:rsidRPr="00767C25">
        <w:rPr>
          <w:rFonts w:ascii="Times New Roman" w:eastAsia="Times New Roman" w:hAnsi="Times New Roman" w:cs="Times New Roman"/>
          <w14:ligatures w14:val="none"/>
        </w:rPr>
        <w:t>be</w:t>
      </w:r>
      <w:proofErr w:type="gramEnd"/>
      <w:r w:rsidRPr="00767C25">
        <w:rPr>
          <w:rFonts w:ascii="Times New Roman" w:eastAsia="Times New Roman" w:hAnsi="Times New Roman" w:cs="Times New Roman"/>
          <w14:ligatures w14:val="none"/>
        </w:rPr>
        <w:t xml:space="preserve"> as shown on the example printed herein to </w:t>
      </w:r>
      <w:proofErr w:type="gramStart"/>
      <w:r w:rsidRPr="00767C25">
        <w:rPr>
          <w:rFonts w:ascii="Times New Roman" w:eastAsia="Times New Roman" w:hAnsi="Times New Roman" w:cs="Times New Roman"/>
          <w14:ligatures w14:val="none"/>
        </w:rPr>
        <w:t>insure</w:t>
      </w:r>
      <w:proofErr w:type="gramEnd"/>
      <w:r w:rsidRPr="00767C25">
        <w:rPr>
          <w:rFonts w:ascii="Times New Roman" w:eastAsia="Times New Roman" w:hAnsi="Times New Roman" w:cs="Times New Roman"/>
          <w14:ligatures w14:val="none"/>
        </w:rPr>
        <w:t xml:space="preserve"> uniformity.</w:t>
      </w:r>
    </w:p>
    <w:p w14:paraId="4475B492" w14:textId="77777777" w:rsidR="0007013E" w:rsidRPr="00767C25" w:rsidRDefault="0007013E" w:rsidP="0007013E">
      <w:pPr>
        <w:tabs>
          <w:tab w:val="left" w:pos="187"/>
          <w:tab w:val="left" w:pos="540"/>
          <w:tab w:val="left" w:pos="4500"/>
          <w:tab w:val="left" w:pos="4680"/>
          <w:tab w:val="left" w:pos="4860"/>
          <w:tab w:val="left" w:pos="5040"/>
          <w:tab w:val="left" w:pos="7200"/>
        </w:tabs>
        <w:spacing w:before="120" w:after="120" w:line="240" w:lineRule="auto"/>
        <w:ind w:firstLine="187"/>
        <w:jc w:val="center"/>
        <w:outlineLvl w:val="3"/>
        <w:rPr>
          <w:rFonts w:ascii="Times New Roman" w:eastAsia="Times New Roman" w:hAnsi="Times New Roman" w:cs="Times New Roman"/>
          <w14:ligatures w14:val="none"/>
        </w:rPr>
      </w:pPr>
      <w:r w:rsidRPr="00767C25">
        <w:rPr>
          <w:rFonts w:ascii="Times New Roman" w:eastAsia="Times New Roman" w:hAnsi="Times New Roman" w:cs="Times New Roman"/>
          <w:noProof/>
          <w14:ligatures w14:val="none"/>
        </w:rPr>
        <w:drawing>
          <wp:inline distT="0" distB="0" distL="0" distR="0" wp14:anchorId="1B038D1D" wp14:editId="724950B2">
            <wp:extent cx="1095375" cy="1095375"/>
            <wp:effectExtent l="0" t="0" r="9525" b="9525"/>
            <wp:docPr id="1747605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37" t="-136" r="-137" b="-136"/>
                    <a:stretch>
                      <a:fillRect/>
                    </a:stretch>
                  </pic:blipFill>
                  <pic:spPr bwMode="auto">
                    <a:xfrm>
                      <a:off x="0" y="0"/>
                      <a:ext cx="1095375" cy="1095375"/>
                    </a:xfrm>
                    <a:prstGeom prst="rect">
                      <a:avLst/>
                    </a:prstGeom>
                    <a:noFill/>
                    <a:ln>
                      <a:noFill/>
                    </a:ln>
                  </pic:spPr>
                </pic:pic>
              </a:graphicData>
            </a:graphic>
          </wp:inline>
        </w:drawing>
      </w:r>
    </w:p>
    <w:p w14:paraId="729D1163" w14:textId="18524EBE" w:rsidR="0007013E" w:rsidRPr="00767C25" w:rsidRDefault="0007013E" w:rsidP="009B532B">
      <w:pPr>
        <w:tabs>
          <w:tab w:val="left" w:pos="907"/>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009B532B" w:rsidRPr="00767C25">
        <w:rPr>
          <w:rFonts w:ascii="Times New Roman" w:eastAsia="Times New Roman" w:hAnsi="Times New Roman" w:cs="Times New Roman"/>
          <w14:ligatures w14:val="none"/>
        </w:rPr>
        <w:tab/>
      </w:r>
      <w:r w:rsidRPr="00767C25">
        <w:rPr>
          <w:rFonts w:ascii="Times New Roman" w:eastAsia="Times New Roman" w:hAnsi="Times New Roman" w:cs="Times New Roman"/>
          <w14:ligatures w14:val="none"/>
        </w:rPr>
        <w:t>A rubber stamp facsimile, which conforms to the official design of the seal described in §</w:t>
      </w:r>
      <w:proofErr w:type="gramStart"/>
      <w:r w:rsidRPr="00767C25">
        <w:rPr>
          <w:rFonts w:ascii="Times New Roman" w:eastAsia="Times New Roman" w:hAnsi="Times New Roman" w:cs="Times New Roman"/>
          <w14:ligatures w14:val="none"/>
        </w:rPr>
        <w:t>117.B.3.a</w:t>
      </w:r>
      <w:proofErr w:type="gramEnd"/>
      <w:r w:rsidRPr="00767C25">
        <w:rPr>
          <w:rFonts w:ascii="Times New Roman" w:eastAsia="Times New Roman" w:hAnsi="Times New Roman" w:cs="Times New Roman"/>
          <w14:ligatures w14:val="none"/>
        </w:rPr>
        <w:t xml:space="preserve"> of this Part, may be obtained and used in place of the seal by a licensed landscape architect.</w:t>
      </w:r>
    </w:p>
    <w:p w14:paraId="0EB106B1" w14:textId="4EB8D781" w:rsidR="0007013E" w:rsidRPr="00767C25" w:rsidRDefault="0007013E" w:rsidP="009B532B">
      <w:pPr>
        <w:tabs>
          <w:tab w:val="left" w:pos="907"/>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c</w:t>
      </w:r>
      <w:r w:rsidR="005D5F16" w:rsidRPr="00767C25">
        <w:rPr>
          <w:rFonts w:ascii="Times New Roman" w:eastAsia="Times New Roman" w:hAnsi="Times New Roman" w:cs="Times New Roman"/>
          <w14:ligatures w14:val="none"/>
        </w:rPr>
        <w:t>.</w:t>
      </w:r>
      <w:r w:rsidR="009B532B"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 xml:space="preserve">The licensee shall sign his or her legal name on each document </w:t>
      </w:r>
      <w:proofErr w:type="gramStart"/>
      <w:r w:rsidRPr="00767C25">
        <w:rPr>
          <w:rFonts w:ascii="Times New Roman" w:eastAsia="Times New Roman" w:hAnsi="Times New Roman" w:cs="Times New Roman"/>
          <w14:ligatures w14:val="none"/>
        </w:rPr>
        <w:t>and shall</w:t>
      </w:r>
      <w:proofErr w:type="gramEnd"/>
      <w:r w:rsidRPr="00767C25">
        <w:rPr>
          <w:rFonts w:ascii="Times New Roman" w:eastAsia="Times New Roman" w:hAnsi="Times New Roman" w:cs="Times New Roman"/>
          <w14:ligatures w14:val="none"/>
        </w:rPr>
        <w:t xml:space="preserve"> then affix his or her seal over that signature. The presence of one’s seal over the signature on any document constitutes proof that he or she accepts all legal and professional responsibility for the work accomplished. The seal shall be used only by the licensee responsible </w:t>
      </w:r>
      <w:proofErr w:type="gramStart"/>
      <w:r w:rsidRPr="00767C25">
        <w:rPr>
          <w:rFonts w:ascii="Times New Roman" w:eastAsia="Times New Roman" w:hAnsi="Times New Roman" w:cs="Times New Roman"/>
          <w14:ligatures w14:val="none"/>
        </w:rPr>
        <w:t>to</w:t>
      </w:r>
      <w:proofErr w:type="gramEnd"/>
      <w:r w:rsidRPr="00767C25">
        <w:rPr>
          <w:rFonts w:ascii="Times New Roman" w:eastAsia="Times New Roman" w:hAnsi="Times New Roman" w:cs="Times New Roman"/>
          <w14:ligatures w14:val="none"/>
        </w:rPr>
        <w:t xml:space="preserve"> this commission for authorship of the documents thus identified. No person other than the licensee represented shall use or attempt to use the prescribed seal, and no unlicensed person shall be authorized to use the prescribed seal. Authorized use of the prescribed seal is an individual act whereby the licensee shall personally inscribe the seal over his or her signature. The licensee is responsible for the security of the seal when not in use.</w:t>
      </w:r>
    </w:p>
    <w:p w14:paraId="385A745E"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4.</w:t>
      </w:r>
      <w:r w:rsidRPr="00767C25">
        <w:rPr>
          <w:rFonts w:ascii="Times New Roman" w:eastAsia="Times New Roman" w:hAnsi="Times New Roman" w:cs="Times New Roman"/>
          <w14:ligatures w14:val="none"/>
        </w:rPr>
        <w:tab/>
        <w:t>Continuing Education Requirements</w:t>
      </w:r>
    </w:p>
    <w:p w14:paraId="012EF93E" w14:textId="37B39EE8" w:rsidR="0007013E" w:rsidRPr="00767C25" w:rsidRDefault="0007013E" w:rsidP="00E62A36">
      <w:pPr>
        <w:tabs>
          <w:tab w:val="left" w:pos="900"/>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Pr="00767C25">
        <w:rPr>
          <w:rFonts w:ascii="Times New Roman" w:eastAsia="Times New Roman" w:hAnsi="Times New Roman" w:cs="Times New Roman"/>
          <w14:ligatures w14:val="none"/>
        </w:rPr>
        <w:tab/>
        <w:t>Compliance with these continuing education requirements is necessary for a landscape architect</w:t>
      </w:r>
      <w:r w:rsidR="00E62A36"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(“licensee”) to maintain a landscape architect license in this state.</w:t>
      </w:r>
    </w:p>
    <w:p w14:paraId="021C70C1" w14:textId="77777777" w:rsidR="0007013E" w:rsidRPr="00767C25" w:rsidRDefault="0007013E" w:rsidP="00E62A36">
      <w:pPr>
        <w:tabs>
          <w:tab w:val="left" w:pos="907"/>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Pr="00767C25">
        <w:rPr>
          <w:rFonts w:ascii="Times New Roman" w:eastAsia="Times New Roman" w:hAnsi="Times New Roman" w:cs="Times New Roman"/>
          <w14:ligatures w14:val="none"/>
        </w:rPr>
        <w:tab/>
        <w:t xml:space="preserve">The commission shall administer the continuing education requirements through a standing continuing education committee consisting of not more than two staff members and at least three licensed Louisiana landscape architects elected by mail ballot. The landscape architects on the committee will each serve a term of two years. The call for nominations and balloting for committee service will be conducted </w:t>
      </w:r>
      <w:proofErr w:type="gramStart"/>
      <w:r w:rsidRPr="00767C25">
        <w:rPr>
          <w:rFonts w:ascii="Times New Roman" w:eastAsia="Times New Roman" w:hAnsi="Times New Roman" w:cs="Times New Roman"/>
          <w14:ligatures w14:val="none"/>
        </w:rPr>
        <w:t>concurrent</w:t>
      </w:r>
      <w:proofErr w:type="gramEnd"/>
      <w:r w:rsidRPr="00767C25">
        <w:rPr>
          <w:rFonts w:ascii="Times New Roman" w:eastAsia="Times New Roman" w:hAnsi="Times New Roman" w:cs="Times New Roman"/>
          <w14:ligatures w14:val="none"/>
        </w:rPr>
        <w:t xml:space="preserve"> with annual balloting for members of the Louisiana Landscape Architects Selection Board.</w:t>
      </w:r>
    </w:p>
    <w:p w14:paraId="181E5C8E" w14:textId="77777777" w:rsidR="0007013E" w:rsidRPr="00767C25" w:rsidRDefault="0007013E" w:rsidP="00E62A36">
      <w:pPr>
        <w:tabs>
          <w:tab w:val="left" w:pos="907"/>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strike/>
          <w14:ligatures w14:val="none"/>
        </w:rPr>
      </w:pPr>
      <w:r w:rsidRPr="00767C25">
        <w:rPr>
          <w:rFonts w:ascii="Times New Roman" w:eastAsia="Times New Roman" w:hAnsi="Times New Roman" w:cs="Times New Roman"/>
          <w14:ligatures w14:val="none"/>
        </w:rPr>
        <w:t>c.</w:t>
      </w:r>
      <w:r w:rsidRPr="00767C25">
        <w:rPr>
          <w:rFonts w:ascii="Times New Roman" w:eastAsia="Times New Roman" w:hAnsi="Times New Roman" w:cs="Times New Roman"/>
          <w14:ligatures w14:val="none"/>
        </w:rPr>
        <w:tab/>
        <w:t xml:space="preserve">A licensee shall attend, or complete an approved substitute for attendance, a minimum of 8 credit hours of continuing education within each calendar year. If more than 8 credit hours are obtained during a calendar year, a licensee may carry over a maximum of 4 credit hours from one calendar year to the next. Any credit hours carried over into </w:t>
      </w:r>
      <w:proofErr w:type="gramStart"/>
      <w:r w:rsidRPr="00767C25">
        <w:rPr>
          <w:rFonts w:ascii="Times New Roman" w:eastAsia="Times New Roman" w:hAnsi="Times New Roman" w:cs="Times New Roman"/>
          <w14:ligatures w14:val="none"/>
        </w:rPr>
        <w:t>a following</w:t>
      </w:r>
      <w:proofErr w:type="gramEnd"/>
      <w:r w:rsidRPr="00767C25">
        <w:rPr>
          <w:rFonts w:ascii="Times New Roman" w:eastAsia="Times New Roman" w:hAnsi="Times New Roman" w:cs="Times New Roman"/>
          <w14:ligatures w14:val="none"/>
        </w:rPr>
        <w:t xml:space="preserve"> calendar year shall apply to that year only and may not be carried forward into subsequent years. A credit hour shall contain at least 50 minutes of actual instruction or education.</w:t>
      </w:r>
    </w:p>
    <w:p w14:paraId="5FD17AA7" w14:textId="46C414C6" w:rsidR="0007013E" w:rsidRPr="00767C25" w:rsidRDefault="0007013E" w:rsidP="00E62A36">
      <w:pPr>
        <w:tabs>
          <w:tab w:val="left" w:pos="907"/>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d.</w:t>
      </w:r>
      <w:r w:rsidRPr="00767C25">
        <w:rPr>
          <w:rFonts w:ascii="Times New Roman" w:eastAsia="Times New Roman" w:hAnsi="Times New Roman" w:cs="Times New Roman"/>
          <w14:ligatures w14:val="none"/>
        </w:rPr>
        <w:tab/>
        <w:t xml:space="preserve">Activities that may be approved for continuing education credits shall contain instructional or educational components. Such activities include annual professional meetings, lectures, seminars, workshops, conferences, university or college courses, in-house training, and self-directed activities. The commission’s staff shall make the initial determination as to whether an activity qualifies for continuing education credit. If the commission’s staff determines that an activity may not qualify, that activity request will be automatically forwarded to the continuing education committee for review and the committee’s determination. Any licensee or other applicant for approval of an activity may </w:t>
      </w:r>
      <w:proofErr w:type="gramStart"/>
      <w:r w:rsidRPr="00767C25">
        <w:rPr>
          <w:rFonts w:ascii="Times New Roman" w:eastAsia="Times New Roman" w:hAnsi="Times New Roman" w:cs="Times New Roman"/>
          <w14:ligatures w14:val="none"/>
        </w:rPr>
        <w:t>appeal</w:t>
      </w:r>
      <w:proofErr w:type="gramEnd"/>
      <w:r w:rsidRPr="00767C25">
        <w:rPr>
          <w:rFonts w:ascii="Times New Roman" w:eastAsia="Times New Roman" w:hAnsi="Times New Roman" w:cs="Times New Roman"/>
          <w14:ligatures w14:val="none"/>
        </w:rPr>
        <w:t xml:space="preserve"> </w:t>
      </w:r>
      <w:proofErr w:type="gramStart"/>
      <w:r w:rsidRPr="00767C25">
        <w:rPr>
          <w:rFonts w:ascii="Times New Roman" w:eastAsia="Times New Roman" w:hAnsi="Times New Roman" w:cs="Times New Roman"/>
          <w14:ligatures w14:val="none"/>
        </w:rPr>
        <w:t>any</w:t>
      </w:r>
      <w:proofErr w:type="gramEnd"/>
      <w:r w:rsidRPr="00767C25">
        <w:rPr>
          <w:rFonts w:ascii="Times New Roman" w:eastAsia="Times New Roman" w:hAnsi="Times New Roman" w:cs="Times New Roman"/>
          <w14:ligatures w14:val="none"/>
        </w:rPr>
        <w:t xml:space="preserve"> </w:t>
      </w:r>
      <w:proofErr w:type="gramStart"/>
      <w:r w:rsidRPr="00767C25">
        <w:rPr>
          <w:rFonts w:ascii="Times New Roman" w:eastAsia="Times New Roman" w:hAnsi="Times New Roman" w:cs="Times New Roman"/>
          <w14:ligatures w14:val="none"/>
        </w:rPr>
        <w:t>committee</w:t>
      </w:r>
      <w:proofErr w:type="gramEnd"/>
      <w:r w:rsidRPr="00767C25">
        <w:rPr>
          <w:rFonts w:ascii="Times New Roman" w:eastAsia="Times New Roman" w:hAnsi="Times New Roman" w:cs="Times New Roman"/>
          <w14:ligatures w14:val="none"/>
        </w:rPr>
        <w:t xml:space="preserve"> rejection of an activity for continuing education credit to the commission. However, the commission retains the right to review and approve or </w:t>
      </w:r>
      <w:proofErr w:type="gramStart"/>
      <w:r w:rsidRPr="00767C25">
        <w:rPr>
          <w:rFonts w:ascii="Times New Roman" w:eastAsia="Times New Roman" w:hAnsi="Times New Roman" w:cs="Times New Roman"/>
          <w14:ligatures w14:val="none"/>
        </w:rPr>
        <w:t>disapprove</w:t>
      </w:r>
      <w:proofErr w:type="gramEnd"/>
      <w:r w:rsidRPr="00767C25">
        <w:rPr>
          <w:rFonts w:ascii="Times New Roman" w:eastAsia="Times New Roman" w:hAnsi="Times New Roman" w:cs="Times New Roman"/>
          <w14:ligatures w14:val="none"/>
        </w:rPr>
        <w:t xml:space="preserve"> any activity as a qualifying continuing education activity and the number of credit hours arising from such activity, even if there is no appeal. Any appeal from any decision of the commission shall be taken in accordance with the Administrative Procedure Act (R.S. 49:950 et seq.).</w:t>
      </w:r>
    </w:p>
    <w:p w14:paraId="025B39AB" w14:textId="6B528D25" w:rsidR="0007013E" w:rsidRPr="00767C25" w:rsidRDefault="0007013E" w:rsidP="00E62A36">
      <w:pPr>
        <w:tabs>
          <w:tab w:val="left" w:pos="900"/>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lastRenderedPageBreak/>
        <w:t>e.</w:t>
      </w:r>
      <w:r w:rsidRPr="00767C25">
        <w:rPr>
          <w:rFonts w:ascii="Times New Roman" w:eastAsia="Times New Roman" w:hAnsi="Times New Roman" w:cs="Times New Roman"/>
          <w14:ligatures w14:val="none"/>
        </w:rPr>
        <w:tab/>
        <w:t>A licensee shall keep all records showing attendance, or completions of an approved substitute for attendance, at continuing education activities for three years following the year in which attendance or completion was done.</w:t>
      </w:r>
    </w:p>
    <w:p w14:paraId="00BFFA97" w14:textId="77777777" w:rsidR="0007013E" w:rsidRPr="00767C25" w:rsidRDefault="0007013E" w:rsidP="00E62A36">
      <w:pPr>
        <w:tabs>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f.</w:t>
      </w:r>
      <w:r w:rsidRPr="00767C25">
        <w:rPr>
          <w:rFonts w:ascii="Times New Roman" w:eastAsia="Times New Roman" w:hAnsi="Times New Roman" w:cs="Times New Roman"/>
          <w14:ligatures w14:val="none"/>
        </w:rPr>
        <w:tab/>
        <w:t xml:space="preserve">Each licensee shall annually submit a written certification signed by the licensee that the licensee has, during that calendar year, attended, or completed an approved substitute for attendance, the number of credit hours stated in the certification. If credit hours carried over from the previous year are being used as a substitute for </w:t>
      </w:r>
      <w:proofErr w:type="gramStart"/>
      <w:r w:rsidRPr="00767C25">
        <w:rPr>
          <w:rFonts w:ascii="Times New Roman" w:eastAsia="Times New Roman" w:hAnsi="Times New Roman" w:cs="Times New Roman"/>
          <w14:ligatures w14:val="none"/>
        </w:rPr>
        <w:t>attendance</w:t>
      </w:r>
      <w:proofErr w:type="gramEnd"/>
      <w:r w:rsidRPr="00767C25">
        <w:rPr>
          <w:rFonts w:ascii="Times New Roman" w:eastAsia="Times New Roman" w:hAnsi="Times New Roman" w:cs="Times New Roman"/>
          <w14:ligatures w14:val="none"/>
        </w:rPr>
        <w:t xml:space="preserve"> then the certification shall state the number of </w:t>
      </w:r>
      <w:proofErr w:type="gramStart"/>
      <w:r w:rsidRPr="00767C25">
        <w:rPr>
          <w:rFonts w:ascii="Times New Roman" w:eastAsia="Times New Roman" w:hAnsi="Times New Roman" w:cs="Times New Roman"/>
          <w14:ligatures w14:val="none"/>
        </w:rPr>
        <w:t>carried over credit hours</w:t>
      </w:r>
      <w:proofErr w:type="gramEnd"/>
      <w:r w:rsidRPr="00767C25">
        <w:rPr>
          <w:rFonts w:ascii="Times New Roman" w:eastAsia="Times New Roman" w:hAnsi="Times New Roman" w:cs="Times New Roman"/>
          <w14:ligatures w14:val="none"/>
        </w:rPr>
        <w:t xml:space="preserve"> that are being used. The certifications shall be attached to the licensee’s annual license renewal application. Any renewal application received without this certification shall not be processed for license renewal and the license fees submitted with the application shall be refunded to the licensee.</w:t>
      </w:r>
    </w:p>
    <w:p w14:paraId="5FFD1F70" w14:textId="6FFF1CF0" w:rsidR="0007013E" w:rsidRPr="00767C25" w:rsidRDefault="0007013E" w:rsidP="00E62A36">
      <w:pPr>
        <w:tabs>
          <w:tab w:val="left" w:pos="900"/>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g.</w:t>
      </w:r>
      <w:r w:rsidR="00E62A36" w:rsidRPr="00767C25">
        <w:rPr>
          <w:rFonts w:ascii="Times New Roman" w:eastAsia="Times New Roman" w:hAnsi="Times New Roman" w:cs="Times New Roman"/>
          <w14:ligatures w14:val="none"/>
        </w:rPr>
        <w:tab/>
      </w:r>
      <w:r w:rsidRPr="00767C25">
        <w:rPr>
          <w:rFonts w:ascii="Times New Roman" w:eastAsia="Times New Roman" w:hAnsi="Times New Roman" w:cs="Times New Roman"/>
          <w14:ligatures w14:val="none"/>
        </w:rPr>
        <w:t xml:space="preserve">The commission shall cause an annual audit of licensees to be conducted. Licensees shall be selected for audit either by cross-section of licensees or by random audit. The provisions of this subsection notwithstanding, an investigation of a licensee for possible violation of these continuing education requirements may be conducted if there is reason to believe that a violation may have occurred. </w:t>
      </w:r>
      <w:proofErr w:type="gramStart"/>
      <w:r w:rsidRPr="00767C25">
        <w:rPr>
          <w:rFonts w:ascii="Times New Roman" w:eastAsia="Times New Roman" w:hAnsi="Times New Roman" w:cs="Times New Roman"/>
          <w14:ligatures w14:val="none"/>
        </w:rPr>
        <w:t>Licensees</w:t>
      </w:r>
      <w:proofErr w:type="gramEnd"/>
      <w:r w:rsidRPr="00767C25">
        <w:rPr>
          <w:rFonts w:ascii="Times New Roman" w:eastAsia="Times New Roman" w:hAnsi="Times New Roman" w:cs="Times New Roman"/>
          <w14:ligatures w14:val="none"/>
        </w:rPr>
        <w:t xml:space="preserve"> selected for audit will be required to provide documented proof of their having obtained the continuing education credits for the year being audited. A licensee’s failure to provide documented proof of having attended, or completed an approved substitute for attendance, for each credit hours certified for the year being audited shall be a violation of this Part. In the event that a licensee provides documented proof of having attended, or undertaken an approved substitute for attendance, any credit hour certified for the year being audited and such credit hour is disallowed then the licensee shall have six months from date of notification of the disallowance to attend, or complete an approved substitute for attendance, a sufficient number of approved credit hours to make up for the disallowed credits. The credit hours attended to make up for any disallowed credit hours shall not count toward the minimum credit hours needed for any other year. Failure to timely make up for the disallowed credit hours shall be deemed a violation of this Part. An appeal from a disallowance of any credit hour may be taken as provided in Subparagraph d of this Paragraph.</w:t>
      </w:r>
    </w:p>
    <w:p w14:paraId="0CABFF73" w14:textId="5B0A377A" w:rsidR="0007013E" w:rsidRPr="00767C25" w:rsidRDefault="0007013E" w:rsidP="00252380">
      <w:pPr>
        <w:tabs>
          <w:tab w:val="left" w:pos="1080"/>
          <w:tab w:val="left" w:pos="4500"/>
          <w:tab w:val="left" w:pos="4680"/>
          <w:tab w:val="left" w:pos="4860"/>
          <w:tab w:val="left" w:pos="5040"/>
          <w:tab w:val="left" w:pos="7200"/>
        </w:tabs>
        <w:spacing w:after="120" w:line="240" w:lineRule="auto"/>
        <w:ind w:left="900" w:hanging="360"/>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w:t>
      </w:r>
      <w:r w:rsidR="00E62A36"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A licensee may submit a written request for an approved substitute for attendance or for a hardship exemption or extension of time in which to obtain the minimum credit hours for the year in which the request is made. The licensee shall detail the reason for the request, such as the benefit of any substitution, any physical disability, illness, or extenuating circumstance, and a specification of the requested substitute for attendance, including number of credit hours, course of study, etc. The licensee shall also provide any additional information asked for in consideration of the request.</w:t>
      </w:r>
    </w:p>
    <w:p w14:paraId="3D739780"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C.</w:t>
      </w:r>
      <w:r w:rsidRPr="00767C25">
        <w:rPr>
          <w:rFonts w:ascii="Times New Roman" w:eastAsia="Times New Roman" w:hAnsi="Times New Roman" w:cs="Times New Roman"/>
          <w14:ligatures w14:val="none"/>
        </w:rPr>
        <w:tab/>
        <w:t>Landscape Irrigation Contractor</w:t>
      </w:r>
    </w:p>
    <w:p w14:paraId="1687D03C"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 xml:space="preserve">Before the commission issues a landscape irrigation contractor license the person to be licensed shall first furnish </w:t>
      </w:r>
      <w:proofErr w:type="gramStart"/>
      <w:r w:rsidRPr="00767C25">
        <w:rPr>
          <w:rFonts w:ascii="Times New Roman" w:eastAsia="Times New Roman" w:hAnsi="Times New Roman" w:cs="Times New Roman"/>
          <w14:ligatures w14:val="none"/>
        </w:rPr>
        <w:t>to</w:t>
      </w:r>
      <w:proofErr w:type="gramEnd"/>
      <w:r w:rsidRPr="00767C25">
        <w:rPr>
          <w:rFonts w:ascii="Times New Roman" w:eastAsia="Times New Roman" w:hAnsi="Times New Roman" w:cs="Times New Roman"/>
          <w14:ligatures w14:val="none"/>
        </w:rPr>
        <w:t xml:space="preserve"> the </w:t>
      </w:r>
      <w:proofErr w:type="gramStart"/>
      <w:r w:rsidRPr="00767C25">
        <w:rPr>
          <w:rFonts w:ascii="Times New Roman" w:eastAsia="Times New Roman" w:hAnsi="Times New Roman" w:cs="Times New Roman"/>
          <w14:ligatures w14:val="none"/>
        </w:rPr>
        <w:t>commission</w:t>
      </w:r>
      <w:proofErr w:type="gramEnd"/>
      <w:r w:rsidRPr="00767C25">
        <w:rPr>
          <w:rFonts w:ascii="Times New Roman" w:eastAsia="Times New Roman" w:hAnsi="Times New Roman" w:cs="Times New Roman"/>
          <w14:ligatures w14:val="none"/>
        </w:rPr>
        <w:t xml:space="preserve"> a certificate of insurance, written by an insurance company authorized to do business in Louisiana, covering the public liability of the applicant, as a licensee, for personal injuries and property damages. The insurance policy shall provide for not less than $25,000 per personal </w:t>
      </w:r>
      <w:proofErr w:type="gramStart"/>
      <w:r w:rsidRPr="00767C25">
        <w:rPr>
          <w:rFonts w:ascii="Times New Roman" w:eastAsia="Times New Roman" w:hAnsi="Times New Roman" w:cs="Times New Roman"/>
          <w14:ligatures w14:val="none"/>
        </w:rPr>
        <w:t>injuries</w:t>
      </w:r>
      <w:proofErr w:type="gramEnd"/>
      <w:r w:rsidRPr="00767C25">
        <w:rPr>
          <w:rFonts w:ascii="Times New Roman" w:eastAsia="Times New Roman" w:hAnsi="Times New Roman" w:cs="Times New Roman"/>
          <w14:ligatures w14:val="none"/>
        </w:rPr>
        <w:t xml:space="preserve"> and not less than $50,000 for property damages, both limits applicable to each separate accident. The certificate of insurance shall provide for 30 days' written notice to the commission prior to cancellation. The commission may, however, waive the requirement for the stated insurance coverage for any licensed landscape irrigation contractor who does not physically work on landscape irrigation systems or </w:t>
      </w:r>
      <w:proofErr w:type="gramStart"/>
      <w:r w:rsidRPr="00767C25">
        <w:rPr>
          <w:rFonts w:ascii="Times New Roman" w:eastAsia="Times New Roman" w:hAnsi="Times New Roman" w:cs="Times New Roman"/>
          <w14:ligatures w14:val="none"/>
        </w:rPr>
        <w:t>accept</w:t>
      </w:r>
      <w:proofErr w:type="gramEnd"/>
      <w:r w:rsidRPr="00767C25">
        <w:rPr>
          <w:rFonts w:ascii="Times New Roman" w:eastAsia="Times New Roman" w:hAnsi="Times New Roman" w:cs="Times New Roman"/>
          <w14:ligatures w14:val="none"/>
        </w:rPr>
        <w:t xml:space="preserve"> responsibility for work on landscape irrigation systems but only provides consultation or other associated services with respect to landscape irrigation systems or the work performed on such systems.</w:t>
      </w:r>
    </w:p>
    <w:p w14:paraId="734C5341"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Failure to maintain the required insurance may constitute a violation of this Part.</w:t>
      </w:r>
    </w:p>
    <w:p w14:paraId="5222CD10"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Pr="00767C25">
        <w:rPr>
          <w:rFonts w:ascii="Times New Roman" w:eastAsia="Times New Roman" w:hAnsi="Times New Roman" w:cs="Times New Roman"/>
          <w14:ligatures w14:val="none"/>
        </w:rPr>
        <w:tab/>
        <w:t>Licensees are required to attend and complete a commission approved continuing training seminar at least once every three years. Each licensee, prior to renewal of his or her license, shall provide the commission with certifiable evidence that the licensee has timely and successfully completed such a seminar.</w:t>
      </w:r>
    </w:p>
    <w:p w14:paraId="1C21C0BF"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lastRenderedPageBreak/>
        <w:t>4.</w:t>
      </w:r>
      <w:r w:rsidRPr="00767C25">
        <w:rPr>
          <w:rFonts w:ascii="Times New Roman" w:eastAsia="Times New Roman" w:hAnsi="Times New Roman" w:cs="Times New Roman"/>
          <w14:ligatures w14:val="none"/>
        </w:rPr>
        <w:tab/>
        <w:t xml:space="preserve">Licensed landscape irrigation contractors shall </w:t>
      </w:r>
      <w:proofErr w:type="gramStart"/>
      <w:r w:rsidRPr="00767C25">
        <w:rPr>
          <w:rFonts w:ascii="Times New Roman" w:eastAsia="Times New Roman" w:hAnsi="Times New Roman" w:cs="Times New Roman"/>
          <w14:ligatures w14:val="none"/>
        </w:rPr>
        <w:t>enter into</w:t>
      </w:r>
      <w:proofErr w:type="gramEnd"/>
      <w:r w:rsidRPr="00767C25">
        <w:rPr>
          <w:rFonts w:ascii="Times New Roman" w:eastAsia="Times New Roman" w:hAnsi="Times New Roman" w:cs="Times New Roman"/>
          <w14:ligatures w14:val="none"/>
        </w:rPr>
        <w:t xml:space="preserve"> a written contract with the property owner, specifying the landscape irrigation services to be performed and the sum to be paid for the services. The contract shall include the following statement: "Any complaints regarding landscape irrigation installation should be directed to the Louisiana Horticulture Commission at 225/952-8100." Both parties shall receive a copy of the contract.</w:t>
      </w:r>
    </w:p>
    <w:p w14:paraId="55EC225F"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5.</w:t>
      </w:r>
      <w:r w:rsidRPr="00767C25">
        <w:rPr>
          <w:rFonts w:ascii="Times New Roman" w:eastAsia="Times New Roman" w:hAnsi="Times New Roman" w:cs="Times New Roman"/>
          <w14:ligatures w14:val="none"/>
        </w:rPr>
        <w:tab/>
        <w:t xml:space="preserve">Licensees shall </w:t>
      </w:r>
      <w:proofErr w:type="gramStart"/>
      <w:r w:rsidRPr="00767C25">
        <w:rPr>
          <w:rFonts w:ascii="Times New Roman" w:eastAsia="Times New Roman" w:hAnsi="Times New Roman" w:cs="Times New Roman"/>
          <w14:ligatures w14:val="none"/>
        </w:rPr>
        <w:t>display their license at all times</w:t>
      </w:r>
      <w:proofErr w:type="gramEnd"/>
      <w:r w:rsidRPr="00767C25">
        <w:rPr>
          <w:rFonts w:ascii="Times New Roman" w:eastAsia="Times New Roman" w:hAnsi="Times New Roman" w:cs="Times New Roman"/>
          <w14:ligatures w14:val="none"/>
        </w:rPr>
        <w:t xml:space="preserve"> in a location accessible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 xml:space="preserve"> or any representative of the commission.</w:t>
      </w:r>
    </w:p>
    <w:p w14:paraId="5EEF7F2F"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6.</w:t>
      </w:r>
      <w:r w:rsidRPr="00767C25">
        <w:rPr>
          <w:rFonts w:ascii="Times New Roman" w:eastAsia="Times New Roman" w:hAnsi="Times New Roman" w:cs="Times New Roman"/>
          <w14:ligatures w14:val="none"/>
        </w:rPr>
        <w:tab/>
        <w:t>The following clarifications apply to licensed landscape irrigation contractors.</w:t>
      </w:r>
    </w:p>
    <w:p w14:paraId="24EF24C3" w14:textId="77777777" w:rsidR="0007013E" w:rsidRPr="00767C25" w:rsidRDefault="0007013E" w:rsidP="00252380">
      <w:pPr>
        <w:tabs>
          <w:tab w:val="left" w:pos="810"/>
          <w:tab w:val="left" w:pos="1080"/>
          <w:tab w:val="left" w:pos="4500"/>
          <w:tab w:val="left" w:pos="4680"/>
          <w:tab w:val="left" w:pos="4860"/>
          <w:tab w:val="left" w:pos="5040"/>
          <w:tab w:val="left" w:pos="7200"/>
        </w:tabs>
        <w:spacing w:after="120" w:line="240" w:lineRule="auto"/>
        <w:ind w:left="810" w:hanging="26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Pr="00767C25">
        <w:rPr>
          <w:rFonts w:ascii="Times New Roman" w:eastAsia="Times New Roman" w:hAnsi="Times New Roman" w:cs="Times New Roman"/>
          <w14:ligatures w14:val="none"/>
        </w:rPr>
        <w:tab/>
        <w:t xml:space="preserve">A licensed landscape irrigation contractor is not required to have a water supply protection specialist endorsement from the State Plumbing Board </w:t>
      </w:r>
      <w:proofErr w:type="gramStart"/>
      <w:r w:rsidRPr="00767C25">
        <w:rPr>
          <w:rFonts w:ascii="Times New Roman" w:eastAsia="Times New Roman" w:hAnsi="Times New Roman" w:cs="Times New Roman"/>
          <w14:ligatures w14:val="none"/>
        </w:rPr>
        <w:t>in order to</w:t>
      </w:r>
      <w:proofErr w:type="gramEnd"/>
      <w:r w:rsidRPr="00767C25">
        <w:rPr>
          <w:rFonts w:ascii="Times New Roman" w:eastAsia="Times New Roman" w:hAnsi="Times New Roman" w:cs="Times New Roman"/>
          <w14:ligatures w14:val="none"/>
        </w:rPr>
        <w:t xml:space="preserve"> install an irrigation system up to the point of connecting the irrigation system to a public or private water supply system or installing a backflow prevention device.</w:t>
      </w:r>
    </w:p>
    <w:p w14:paraId="05621BE5" w14:textId="559DCD98" w:rsidR="0007013E" w:rsidRPr="00767C25" w:rsidRDefault="0007013E" w:rsidP="00252380">
      <w:pPr>
        <w:tabs>
          <w:tab w:val="left" w:pos="900"/>
          <w:tab w:val="left" w:pos="4500"/>
          <w:tab w:val="left" w:pos="4680"/>
          <w:tab w:val="left" w:pos="4860"/>
          <w:tab w:val="left" w:pos="5040"/>
          <w:tab w:val="left" w:pos="7200"/>
        </w:tabs>
        <w:spacing w:after="120" w:line="240" w:lineRule="auto"/>
        <w:ind w:left="810" w:hanging="26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Pr="00767C25">
        <w:rPr>
          <w:rFonts w:ascii="Times New Roman" w:eastAsia="Times New Roman" w:hAnsi="Times New Roman" w:cs="Times New Roman"/>
          <w14:ligatures w14:val="none"/>
        </w:rPr>
        <w:tab/>
        <w:t>A licensed landscape irrigation contractor shall also have a water supply protection specialist</w:t>
      </w:r>
      <w:r w:rsidR="00252380"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endorsement from the State Plumbing Board before connecting any irrigation system to a public or private water supply system or installing a backflow prevention device, pursuant to R.S. 3:3808(Q)(4), (5).</w:t>
      </w:r>
    </w:p>
    <w:p w14:paraId="1FD4C582" w14:textId="77777777" w:rsidR="0007013E" w:rsidRPr="00767C25" w:rsidRDefault="0007013E" w:rsidP="00252380">
      <w:pPr>
        <w:tabs>
          <w:tab w:val="left" w:pos="900"/>
          <w:tab w:val="left" w:pos="4500"/>
          <w:tab w:val="left" w:pos="4680"/>
          <w:tab w:val="left" w:pos="4860"/>
          <w:tab w:val="left" w:pos="5040"/>
          <w:tab w:val="left" w:pos="7200"/>
        </w:tabs>
        <w:spacing w:after="120" w:line="240" w:lineRule="auto"/>
        <w:ind w:left="810" w:hanging="270"/>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c.</w:t>
      </w:r>
      <w:r w:rsidRPr="00767C25">
        <w:rPr>
          <w:rFonts w:ascii="Times New Roman" w:eastAsia="Times New Roman" w:hAnsi="Times New Roman" w:cs="Times New Roman"/>
          <w14:ligatures w14:val="none"/>
        </w:rPr>
        <w:tab/>
        <w:t>A governing authority, such as a parish or municipality, shall issue all necessary permits, including necessary electrical permits, to a licensed landscape irrigation contractor who does not hold a water supply protection specialist endorsement for the installation of an irrigation system, except for those permits that would allow such a licensed landscape irrigation contractor to connect the irrigation system to a public or private water supply system or install a backflow prevention device.</w:t>
      </w:r>
    </w:p>
    <w:p w14:paraId="40A9D13C" w14:textId="77777777" w:rsidR="0007013E" w:rsidRPr="00767C25" w:rsidRDefault="0007013E" w:rsidP="00461E28">
      <w:pPr>
        <w:tabs>
          <w:tab w:val="left" w:pos="907"/>
          <w:tab w:val="left" w:pos="4500"/>
          <w:tab w:val="left" w:pos="4680"/>
          <w:tab w:val="left" w:pos="4860"/>
          <w:tab w:val="left" w:pos="5040"/>
          <w:tab w:val="left" w:pos="7200"/>
        </w:tabs>
        <w:spacing w:after="120" w:line="240" w:lineRule="auto"/>
        <w:ind w:left="810" w:hanging="26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d.</w:t>
      </w:r>
      <w:r w:rsidRPr="00767C25">
        <w:rPr>
          <w:rFonts w:ascii="Times New Roman" w:eastAsia="Times New Roman" w:hAnsi="Times New Roman" w:cs="Times New Roman"/>
          <w14:ligatures w14:val="none"/>
        </w:rPr>
        <w:tab/>
        <w:t>A governing authority, such as a parish or municipality shall issue all necessary permits to a licensed landscape irrigation contractor who holds a water supply protection specialist endorsement from the State Plumbing Board for the installation of an irrigation system, including necessary electrical permits and those permits that would allow such a licensed landscape irrigation contractor to connect the irrigation system to a public or private water supply system or install a backflow prevention device.</w:t>
      </w:r>
    </w:p>
    <w:p w14:paraId="4DCCCFCD" w14:textId="77777777" w:rsidR="0007013E" w:rsidRPr="00767C25" w:rsidRDefault="0007013E" w:rsidP="00B1467E">
      <w:pPr>
        <w:tabs>
          <w:tab w:val="left" w:pos="907"/>
          <w:tab w:val="left" w:pos="4500"/>
          <w:tab w:val="left" w:pos="4680"/>
          <w:tab w:val="left" w:pos="4860"/>
          <w:tab w:val="left" w:pos="5040"/>
          <w:tab w:val="left" w:pos="7200"/>
        </w:tabs>
        <w:spacing w:after="120" w:line="240" w:lineRule="auto"/>
        <w:ind w:left="810" w:hanging="26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e.</w:t>
      </w:r>
      <w:r w:rsidRPr="00767C25">
        <w:rPr>
          <w:rFonts w:ascii="Times New Roman" w:eastAsia="Times New Roman" w:hAnsi="Times New Roman" w:cs="Times New Roman"/>
          <w14:ligatures w14:val="none"/>
        </w:rPr>
        <w:tab/>
        <w:t>A licensed landscape irrigation contractor who also holds a water supply protection specialist endorsement from the State Plumbing Board is required by R.S. 3:3816(6) to install backflow prevention devices in accordance with ordinances adopted by local governing authorities, such as parishes and municipalities, regulating the installation of backflow prevention devices. If a local governing authority does not have an ordinance regulating the installation of backflow prevention devices, such devices shall be installed in accordance with the requirements of Part XIV (Plumbing) of the Sanitary Code, state of Louisiana.</w:t>
      </w:r>
    </w:p>
    <w:p w14:paraId="454CBF9E"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D.</w:t>
      </w:r>
      <w:r w:rsidRPr="00767C25">
        <w:rPr>
          <w:rFonts w:ascii="Times New Roman" w:eastAsia="Times New Roman" w:hAnsi="Times New Roman" w:cs="Times New Roman"/>
          <w14:ligatures w14:val="none"/>
        </w:rPr>
        <w:tab/>
        <w:t>Landscape Horticulturist</w:t>
      </w:r>
    </w:p>
    <w:p w14:paraId="2C5FE991"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Any nursery stock used in landscaping, leased, or sold, or offered for use in landscaping, lease, or sale, shall be of high quality and free from injurious insects, diseases, and other pests. Nursery stock which is leased shall be maintained in high quality and free from injurious insects, diseases, and other pests.</w:t>
      </w:r>
    </w:p>
    <w:p w14:paraId="769018FE"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All plant beds shall be properly prepared and shall allow for proper drainage.</w:t>
      </w:r>
    </w:p>
    <w:p w14:paraId="111BC6C1" w14:textId="77777777" w:rsidR="0007013E" w:rsidRPr="00767C25" w:rsidRDefault="0007013E" w:rsidP="00635E04">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Pr="00767C25">
        <w:rPr>
          <w:rFonts w:ascii="Times New Roman" w:eastAsia="Times New Roman" w:hAnsi="Times New Roman" w:cs="Times New Roman"/>
          <w14:ligatures w14:val="none"/>
        </w:rPr>
        <w:tab/>
        <w:t>All recommendations and maintenance and planting practices shall incorporate sound horticultural practices.</w:t>
      </w:r>
    </w:p>
    <w:p w14:paraId="71A4A4F7"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4.</w:t>
      </w:r>
      <w:r w:rsidRPr="00767C25">
        <w:rPr>
          <w:rFonts w:ascii="Times New Roman" w:eastAsia="Times New Roman" w:hAnsi="Times New Roman" w:cs="Times New Roman"/>
          <w14:ligatures w14:val="none"/>
        </w:rPr>
        <w:tab/>
        <w:t xml:space="preserve">Recommendations and maintenance and planting practices shall meet the standards outlined in </w:t>
      </w:r>
      <w:r w:rsidRPr="00767C25">
        <w:rPr>
          <w:rFonts w:ascii="Times New Roman" w:eastAsia="Times New Roman" w:hAnsi="Times New Roman" w:cs="Times New Roman"/>
          <w:i/>
          <w14:ligatures w14:val="none"/>
        </w:rPr>
        <w:t xml:space="preserve">The </w:t>
      </w:r>
      <w:r w:rsidRPr="00767C25">
        <w:rPr>
          <w:rFonts w:ascii="Times New Roman" w:eastAsia="Times New Roman" w:hAnsi="Times New Roman" w:cs="Times New Roman"/>
          <w:i/>
          <w:iCs/>
          <w14:ligatures w14:val="none"/>
        </w:rPr>
        <w:t xml:space="preserve">Louisiana Manual for the Environmental Horticulture Industry </w:t>
      </w:r>
      <w:r w:rsidRPr="00767C25">
        <w:rPr>
          <w:rFonts w:ascii="Times New Roman" w:eastAsia="Times New Roman" w:hAnsi="Times New Roman" w:cs="Times New Roman"/>
          <w:iCs/>
          <w14:ligatures w14:val="none"/>
        </w:rPr>
        <w:t>(April 2014 ed.)</w:t>
      </w:r>
      <w:r w:rsidRPr="00767C25">
        <w:rPr>
          <w:rFonts w:ascii="Times New Roman" w:eastAsia="Times New Roman" w:hAnsi="Times New Roman" w:cs="Times New Roman"/>
          <w:i/>
          <w:iCs/>
          <w14:ligatures w14:val="none"/>
        </w:rPr>
        <w:t xml:space="preserve"> </w:t>
      </w:r>
      <w:r w:rsidRPr="00767C25">
        <w:rPr>
          <w:rFonts w:ascii="Times New Roman" w:eastAsia="Times New Roman" w:hAnsi="Times New Roman" w:cs="Times New Roman"/>
          <w14:ligatures w14:val="none"/>
        </w:rPr>
        <w:t>published by the Louisiana Nursery and Landscape Association.</w:t>
      </w:r>
    </w:p>
    <w:p w14:paraId="5459832D"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5.</w:t>
      </w:r>
      <w:r w:rsidRPr="00767C25">
        <w:rPr>
          <w:rFonts w:ascii="Times New Roman" w:eastAsia="Times New Roman" w:hAnsi="Times New Roman" w:cs="Times New Roman"/>
          <w14:ligatures w14:val="none"/>
        </w:rPr>
        <w:tab/>
        <w:t xml:space="preserve">Landscape horticulturists who prepare drawings to indicate the planting and location and arrangement of plant materials by that landscape horticulturist shall place his name, the words “Landscape Horticulturist,” and his license number on each drawing prepared by him. Drawings prepared by a landscape horticulturist </w:t>
      </w:r>
      <w:r w:rsidRPr="00767C25">
        <w:rPr>
          <w:rFonts w:ascii="Times New Roman" w:eastAsia="Times New Roman" w:hAnsi="Times New Roman" w:cs="Times New Roman"/>
          <w14:ligatures w14:val="none"/>
        </w:rPr>
        <w:lastRenderedPageBreak/>
        <w:t>may be used only by that landscape horticulturist and no one else in connection with the submission of a bid proposal.</w:t>
      </w:r>
    </w:p>
    <w:p w14:paraId="090A4179"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6.</w:t>
      </w:r>
      <w:r w:rsidRPr="00767C25">
        <w:rPr>
          <w:rFonts w:ascii="Times New Roman" w:eastAsia="Times New Roman" w:hAnsi="Times New Roman" w:cs="Times New Roman"/>
          <w14:ligatures w14:val="none"/>
        </w:rPr>
        <w:tab/>
        <w:t xml:space="preserve">Licensees shall </w:t>
      </w:r>
      <w:proofErr w:type="gramStart"/>
      <w:r w:rsidRPr="00767C25">
        <w:rPr>
          <w:rFonts w:ascii="Times New Roman" w:eastAsia="Times New Roman" w:hAnsi="Times New Roman" w:cs="Times New Roman"/>
          <w14:ligatures w14:val="none"/>
        </w:rPr>
        <w:t>display their license at all times</w:t>
      </w:r>
      <w:proofErr w:type="gramEnd"/>
      <w:r w:rsidRPr="00767C25">
        <w:rPr>
          <w:rFonts w:ascii="Times New Roman" w:eastAsia="Times New Roman" w:hAnsi="Times New Roman" w:cs="Times New Roman"/>
          <w14:ligatures w14:val="none"/>
        </w:rPr>
        <w:t xml:space="preserve"> in a location accessible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 xml:space="preserve"> or any representative of the commission.</w:t>
      </w:r>
    </w:p>
    <w:p w14:paraId="697E768D"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E.</w:t>
      </w:r>
      <w:r w:rsidRPr="00767C25">
        <w:rPr>
          <w:rFonts w:ascii="Times New Roman" w:eastAsia="Times New Roman" w:hAnsi="Times New Roman" w:cs="Times New Roman"/>
          <w14:ligatures w14:val="none"/>
        </w:rPr>
        <w:tab/>
        <w:t>Arborist</w:t>
      </w:r>
    </w:p>
    <w:p w14:paraId="3396F6E2"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Licensees may not use climbing irons in any trees which are not to be removed except as provided §</w:t>
      </w:r>
      <w:proofErr w:type="gramStart"/>
      <w:r w:rsidRPr="00767C25">
        <w:rPr>
          <w:rFonts w:ascii="Times New Roman" w:eastAsia="Times New Roman" w:hAnsi="Times New Roman" w:cs="Times New Roman"/>
          <w14:ligatures w14:val="none"/>
        </w:rPr>
        <w:t>117.E.</w:t>
      </w:r>
      <w:proofErr w:type="gramEnd"/>
      <w:r w:rsidRPr="00767C25">
        <w:rPr>
          <w:rFonts w:ascii="Times New Roman" w:eastAsia="Times New Roman" w:hAnsi="Times New Roman" w:cs="Times New Roman"/>
          <w14:ligatures w14:val="none"/>
        </w:rPr>
        <w:t>3 of this Part hereof.</w:t>
      </w:r>
    </w:p>
    <w:p w14:paraId="418A1903" w14:textId="0A3B1BB1" w:rsidR="0007013E" w:rsidRPr="00767C25" w:rsidRDefault="0007013E" w:rsidP="00423B1F">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 xml:space="preserve">Before the commission issues an arborist’s license, the person to be licensed shall first furnish </w:t>
      </w:r>
      <w:proofErr w:type="gramStart"/>
      <w:r w:rsidRPr="00767C25">
        <w:rPr>
          <w:rFonts w:ascii="Times New Roman" w:eastAsia="Times New Roman" w:hAnsi="Times New Roman" w:cs="Times New Roman"/>
          <w14:ligatures w14:val="none"/>
        </w:rPr>
        <w:t>to</w:t>
      </w:r>
      <w:proofErr w:type="gramEnd"/>
      <w:r w:rsidRPr="00767C25">
        <w:rPr>
          <w:rFonts w:ascii="Times New Roman" w:eastAsia="Times New Roman" w:hAnsi="Times New Roman" w:cs="Times New Roman"/>
          <w14:ligatures w14:val="none"/>
        </w:rPr>
        <w:t xml:space="preserve"> the commission a certificate of insurance, written by an insurance company authorized to do business in Louisiana, covering the public liability of the applicant for personal injuries and property damages, and workers’ compensation if applicable. The certificate of insurance shall provide for 30 days’ written notice to the commission prior to cancellation.</w:t>
      </w:r>
    </w:p>
    <w:p w14:paraId="3CED571B" w14:textId="36DAEAAB" w:rsidR="00675F5B" w:rsidRDefault="0007013E" w:rsidP="00675F5B">
      <w:pPr>
        <w:pStyle w:val="ListParagraph"/>
        <w:numPr>
          <w:ilvl w:val="1"/>
          <w:numId w:val="14"/>
        </w:numPr>
        <w:tabs>
          <w:tab w:val="left" w:pos="900"/>
          <w:tab w:val="left" w:pos="4500"/>
          <w:tab w:val="left" w:pos="4680"/>
          <w:tab w:val="left" w:pos="4860"/>
          <w:tab w:val="left" w:pos="5040"/>
          <w:tab w:val="left" w:pos="7200"/>
        </w:tabs>
        <w:spacing w:after="120" w:line="240" w:lineRule="auto"/>
        <w:ind w:left="900" w:hanging="270"/>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The commission may waive the requirement for the stated insurance coverages for any licensed arborist who does not physically work on trees or </w:t>
      </w:r>
      <w:proofErr w:type="gramStart"/>
      <w:r w:rsidRPr="00767C25">
        <w:rPr>
          <w:rFonts w:ascii="Times New Roman" w:eastAsia="Times New Roman" w:hAnsi="Times New Roman" w:cs="Times New Roman"/>
          <w14:ligatures w14:val="none"/>
        </w:rPr>
        <w:t>accept</w:t>
      </w:r>
      <w:proofErr w:type="gramEnd"/>
      <w:r w:rsidRPr="00767C25">
        <w:rPr>
          <w:rFonts w:ascii="Times New Roman" w:eastAsia="Times New Roman" w:hAnsi="Times New Roman" w:cs="Times New Roman"/>
          <w14:ligatures w14:val="none"/>
        </w:rPr>
        <w:t xml:space="preserve"> responsibility for work on trees but only provides consultation with respect to work on trees.</w:t>
      </w:r>
    </w:p>
    <w:p w14:paraId="1F74BD38" w14:textId="77777777" w:rsidR="00675F5B" w:rsidRPr="00675F5B" w:rsidRDefault="00675F5B" w:rsidP="00675F5B">
      <w:pPr>
        <w:pStyle w:val="ListParagraph"/>
        <w:tabs>
          <w:tab w:val="left" w:pos="900"/>
          <w:tab w:val="left" w:pos="4500"/>
          <w:tab w:val="left" w:pos="4680"/>
          <w:tab w:val="left" w:pos="4860"/>
          <w:tab w:val="left" w:pos="5040"/>
          <w:tab w:val="left" w:pos="7200"/>
        </w:tabs>
        <w:spacing w:line="120" w:lineRule="auto"/>
        <w:ind w:left="994"/>
        <w:jc w:val="both"/>
        <w:outlineLvl w:val="5"/>
        <w:rPr>
          <w:rFonts w:ascii="Times New Roman" w:eastAsia="Times New Roman" w:hAnsi="Times New Roman" w:cs="Times New Roman"/>
          <w14:ligatures w14:val="none"/>
        </w:rPr>
      </w:pPr>
    </w:p>
    <w:p w14:paraId="7A88A99C" w14:textId="0F940BF7" w:rsidR="0007013E" w:rsidRPr="00767C25" w:rsidRDefault="0007013E" w:rsidP="00BC0197">
      <w:pPr>
        <w:pStyle w:val="ListParagraph"/>
        <w:numPr>
          <w:ilvl w:val="1"/>
          <w:numId w:val="14"/>
        </w:numPr>
        <w:tabs>
          <w:tab w:val="left" w:pos="907"/>
          <w:tab w:val="left" w:pos="4500"/>
          <w:tab w:val="left" w:pos="4680"/>
          <w:tab w:val="left" w:pos="4860"/>
          <w:tab w:val="left" w:pos="5040"/>
          <w:tab w:val="left" w:pos="7200"/>
        </w:tabs>
        <w:spacing w:after="120" w:line="240" w:lineRule="auto"/>
        <w:ind w:left="990"/>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Failure to maintain the required insurance may constitute a violation of this Part.</w:t>
      </w:r>
    </w:p>
    <w:p w14:paraId="67DFC99E" w14:textId="474A80DA" w:rsidR="0007013E" w:rsidRPr="00767C25" w:rsidRDefault="0007013E" w:rsidP="00423B1F">
      <w:pPr>
        <w:tabs>
          <w:tab w:val="left" w:pos="630"/>
          <w:tab w:val="left" w:pos="720"/>
          <w:tab w:val="left" w:pos="1152"/>
          <w:tab w:val="left" w:pos="4500"/>
          <w:tab w:val="left" w:pos="4680"/>
          <w:tab w:val="left" w:pos="4860"/>
          <w:tab w:val="left" w:pos="5040"/>
          <w:tab w:val="left" w:pos="7200"/>
        </w:tabs>
        <w:spacing w:after="120" w:line="240" w:lineRule="auto"/>
        <w:ind w:left="720" w:hanging="371"/>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00423B1F" w:rsidRPr="00767C25">
        <w:rPr>
          <w:rFonts w:ascii="Times New Roman" w:eastAsia="Times New Roman" w:hAnsi="Times New Roman" w:cs="Times New Roman"/>
          <w14:ligatures w14:val="none"/>
        </w:rPr>
        <w:tab/>
      </w:r>
      <w:r w:rsidRPr="00767C25">
        <w:rPr>
          <w:rFonts w:ascii="Times New Roman" w:eastAsia="Times New Roman" w:hAnsi="Times New Roman" w:cs="Times New Roman"/>
          <w14:ligatures w14:val="none"/>
        </w:rPr>
        <w:t>When the characteristics of a tree require the use of climbing irons, the licensee may use climbing irons but</w:t>
      </w:r>
      <w:r w:rsidR="00423B1F"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only with the prior written permission of the owner of the tree.</w:t>
      </w:r>
    </w:p>
    <w:p w14:paraId="0F46ADA9" w14:textId="4A543595" w:rsidR="0007013E" w:rsidRPr="00767C25" w:rsidRDefault="0007013E" w:rsidP="00423B1F">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4.</w:t>
      </w:r>
      <w:r w:rsidRPr="00767C25">
        <w:rPr>
          <w:rFonts w:ascii="Times New Roman" w:eastAsia="Times New Roman" w:hAnsi="Times New Roman" w:cs="Times New Roman"/>
          <w14:ligatures w14:val="none"/>
        </w:rPr>
        <w:tab/>
        <w:t xml:space="preserve">Licensees shall </w:t>
      </w:r>
      <w:proofErr w:type="gramStart"/>
      <w:r w:rsidRPr="00767C25">
        <w:rPr>
          <w:rFonts w:ascii="Times New Roman" w:eastAsia="Times New Roman" w:hAnsi="Times New Roman" w:cs="Times New Roman"/>
          <w14:ligatures w14:val="none"/>
        </w:rPr>
        <w:t>enter into</w:t>
      </w:r>
      <w:proofErr w:type="gramEnd"/>
      <w:r w:rsidRPr="00767C25">
        <w:rPr>
          <w:rFonts w:ascii="Times New Roman" w:eastAsia="Times New Roman" w:hAnsi="Times New Roman" w:cs="Times New Roman"/>
          <w14:ligatures w14:val="none"/>
        </w:rPr>
        <w:t xml:space="preserve"> a written contract with the property owner employing him for arboricultural work, and the contract shall specify the services to be performed and the sum to be paid for the services. Both parties shall receive a copy of the contract.</w:t>
      </w:r>
    </w:p>
    <w:p w14:paraId="2580D828" w14:textId="610CFD09" w:rsidR="0007013E" w:rsidRPr="00767C25" w:rsidRDefault="0007013E" w:rsidP="00423B1F">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5.</w:t>
      </w:r>
      <w:r w:rsidRPr="00767C25">
        <w:rPr>
          <w:rFonts w:ascii="Times New Roman" w:eastAsia="Times New Roman" w:hAnsi="Times New Roman" w:cs="Times New Roman"/>
          <w14:ligatures w14:val="none"/>
        </w:rPr>
        <w:tab/>
        <w:t>Licensees may apply pesticides only for the purposes of retarding decay or disease. See also §119.A of this Part relative to application of pesticides.</w:t>
      </w:r>
    </w:p>
    <w:p w14:paraId="5AF12D01" w14:textId="6E056BFF" w:rsidR="0007013E" w:rsidRPr="00767C25" w:rsidRDefault="0007013E" w:rsidP="00423B1F">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6.</w:t>
      </w:r>
      <w:r w:rsidRPr="00767C25">
        <w:rPr>
          <w:rFonts w:ascii="Times New Roman" w:eastAsia="Times New Roman" w:hAnsi="Times New Roman" w:cs="Times New Roman"/>
          <w14:ligatures w14:val="none"/>
        </w:rPr>
        <w:tab/>
        <w:t>Licensees engaged in the feeding of trees shall follow proper fertilizer schedules and rates according to label directions. Representatives of the commission may take a sample of the nutrients applied during any tree feeding operation for the purpose of verifying its chemical analysis.</w:t>
      </w:r>
    </w:p>
    <w:p w14:paraId="71585B39" w14:textId="156F686A" w:rsidR="0007013E" w:rsidRPr="00767C25" w:rsidRDefault="0007013E" w:rsidP="00423B1F">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7.</w:t>
      </w:r>
      <w:r w:rsidR="00423B1F" w:rsidRPr="00767C25">
        <w:rPr>
          <w:rFonts w:ascii="Times New Roman" w:eastAsia="Times New Roman" w:hAnsi="Times New Roman" w:cs="Times New Roman"/>
          <w14:ligatures w14:val="none"/>
        </w:rPr>
        <w:tab/>
      </w:r>
      <w:r w:rsidRPr="00767C25">
        <w:rPr>
          <w:rFonts w:ascii="Times New Roman" w:eastAsia="Times New Roman" w:hAnsi="Times New Roman" w:cs="Times New Roman"/>
          <w14:ligatures w14:val="none"/>
        </w:rPr>
        <w:t xml:space="preserve">Licensees shall </w:t>
      </w:r>
      <w:proofErr w:type="gramStart"/>
      <w:r w:rsidRPr="00767C25">
        <w:rPr>
          <w:rFonts w:ascii="Times New Roman" w:eastAsia="Times New Roman" w:hAnsi="Times New Roman" w:cs="Times New Roman"/>
          <w14:ligatures w14:val="none"/>
        </w:rPr>
        <w:t>display their license at all times</w:t>
      </w:r>
      <w:proofErr w:type="gramEnd"/>
      <w:r w:rsidRPr="00767C25">
        <w:rPr>
          <w:rFonts w:ascii="Times New Roman" w:eastAsia="Times New Roman" w:hAnsi="Times New Roman" w:cs="Times New Roman"/>
          <w14:ligatures w14:val="none"/>
        </w:rPr>
        <w:t xml:space="preserve"> in a location accessible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 xml:space="preserve"> or any representative of the commission.</w:t>
      </w:r>
    </w:p>
    <w:p w14:paraId="65B08E12" w14:textId="0237100D" w:rsidR="0007013E" w:rsidRPr="00767C25" w:rsidRDefault="0007013E" w:rsidP="00423B1F">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8.</w:t>
      </w:r>
      <w:r w:rsidRPr="00767C25">
        <w:rPr>
          <w:rFonts w:ascii="Times New Roman" w:eastAsia="Times New Roman" w:hAnsi="Times New Roman" w:cs="Times New Roman"/>
          <w14:ligatures w14:val="none"/>
        </w:rPr>
        <w:tab/>
        <w:t>Prior to renewal of an arborist license, the licensee shall provide the commission with certifiable evidence of completion of a continuing training seminar which was previously approved by the commission.</w:t>
      </w:r>
    </w:p>
    <w:p w14:paraId="414725D3" w14:textId="327D0BB6" w:rsidR="0007013E" w:rsidRPr="00767C25" w:rsidRDefault="0007013E" w:rsidP="00423B1F">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9.</w:t>
      </w:r>
      <w:r w:rsidRPr="00767C25">
        <w:rPr>
          <w:rFonts w:ascii="Times New Roman" w:eastAsia="Times New Roman" w:hAnsi="Times New Roman" w:cs="Times New Roman"/>
          <w14:ligatures w14:val="none"/>
        </w:rPr>
        <w:tab/>
        <w:t xml:space="preserve">Recommendations and pruning practices shall meet the standards outlined in the </w:t>
      </w:r>
      <w:r w:rsidRPr="00767C25">
        <w:rPr>
          <w:rFonts w:ascii="Times New Roman" w:eastAsia="Times New Roman" w:hAnsi="Times New Roman" w:cs="Times New Roman"/>
          <w:i/>
          <w14:ligatures w14:val="none"/>
        </w:rPr>
        <w:t xml:space="preserve">Arborists’ Certification Study Guide (3rd ed. 2010) </w:t>
      </w:r>
      <w:r w:rsidRPr="00767C25">
        <w:rPr>
          <w:rFonts w:ascii="Times New Roman" w:eastAsia="Times New Roman" w:hAnsi="Times New Roman" w:cs="Times New Roman"/>
          <w14:ligatures w14:val="none"/>
        </w:rPr>
        <w:t>published by the International Society of Arboriculture.</w:t>
      </w:r>
    </w:p>
    <w:p w14:paraId="6182EEF6" w14:textId="4DB459D9"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F</w:t>
      </w:r>
      <w:r w:rsidR="005D5F16"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Nursery Stock Dealer</w:t>
      </w:r>
    </w:p>
    <w:p w14:paraId="77162F00"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 xml:space="preserve">All nursery stock sold or offered for sale shall be fresh and of high quality and shall be free from injurious insects, diseases, and other pests. No </w:t>
      </w:r>
      <w:proofErr w:type="gramStart"/>
      <w:r w:rsidRPr="00767C25">
        <w:rPr>
          <w:rFonts w:ascii="Times New Roman" w:eastAsia="Times New Roman" w:hAnsi="Times New Roman" w:cs="Times New Roman"/>
          <w14:ligatures w14:val="none"/>
        </w:rPr>
        <w:t>low quality</w:t>
      </w:r>
      <w:proofErr w:type="gramEnd"/>
      <w:r w:rsidRPr="00767C25">
        <w:rPr>
          <w:rFonts w:ascii="Times New Roman" w:eastAsia="Times New Roman" w:hAnsi="Times New Roman" w:cs="Times New Roman"/>
          <w14:ligatures w14:val="none"/>
        </w:rPr>
        <w:t xml:space="preserve"> plant materials may be offered for sale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w:t>
      </w:r>
    </w:p>
    <w:p w14:paraId="291618D3"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All indoor nursery stock offered for sale shall be displayed or offered for sale under the protection of some type of covering, such as inside a building or under a carport, tent, or canopy, which will protect such plant material from exposure to sun, wind, or rain.</w:t>
      </w:r>
    </w:p>
    <w:p w14:paraId="4FC31A03"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Pr="00767C25">
        <w:rPr>
          <w:rFonts w:ascii="Times New Roman" w:eastAsia="Times New Roman" w:hAnsi="Times New Roman" w:cs="Times New Roman"/>
          <w14:ligatures w14:val="none"/>
        </w:rPr>
        <w:tab/>
        <w:t xml:space="preserve">A clean source of water shall be </w:t>
      </w:r>
      <w:proofErr w:type="gramStart"/>
      <w:r w:rsidRPr="00767C25">
        <w:rPr>
          <w:rFonts w:ascii="Times New Roman" w:eastAsia="Times New Roman" w:hAnsi="Times New Roman" w:cs="Times New Roman"/>
          <w14:ligatures w14:val="none"/>
        </w:rPr>
        <w:t>provided at all times</w:t>
      </w:r>
      <w:proofErr w:type="gramEnd"/>
      <w:r w:rsidRPr="00767C25">
        <w:rPr>
          <w:rFonts w:ascii="Times New Roman" w:eastAsia="Times New Roman" w:hAnsi="Times New Roman" w:cs="Times New Roman"/>
          <w14:ligatures w14:val="none"/>
        </w:rPr>
        <w:t xml:space="preserve"> when plants are offered for sale.</w:t>
      </w:r>
    </w:p>
    <w:p w14:paraId="0AC9CA3F"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lastRenderedPageBreak/>
        <w:t>4.</w:t>
      </w:r>
      <w:r w:rsidRPr="00767C25">
        <w:rPr>
          <w:rFonts w:ascii="Times New Roman" w:eastAsia="Times New Roman" w:hAnsi="Times New Roman" w:cs="Times New Roman"/>
          <w14:ligatures w14:val="none"/>
        </w:rPr>
        <w:tab/>
        <w:t>Nursery stock dealers operating from a mobile unit shall not sell nursery stock within 300 feet of a place of business that holds a nursery stock or floral dealer’s permit, nursery certificate permit, or a landscape horticulturist license.</w:t>
      </w:r>
    </w:p>
    <w:p w14:paraId="7A608E9A"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5.</w:t>
      </w:r>
      <w:r w:rsidRPr="00767C25">
        <w:rPr>
          <w:rFonts w:ascii="Times New Roman" w:eastAsia="Times New Roman" w:hAnsi="Times New Roman" w:cs="Times New Roman"/>
          <w14:ligatures w14:val="none"/>
        </w:rPr>
        <w:tab/>
        <w:t xml:space="preserve">The permit </w:t>
      </w:r>
      <w:proofErr w:type="gramStart"/>
      <w:r w:rsidRPr="00767C25">
        <w:rPr>
          <w:rFonts w:ascii="Times New Roman" w:eastAsia="Times New Roman" w:hAnsi="Times New Roman" w:cs="Times New Roman"/>
          <w14:ligatures w14:val="none"/>
        </w:rPr>
        <w:t>holder shall</w:t>
      </w:r>
      <w:proofErr w:type="gramEnd"/>
      <w:r w:rsidRPr="00767C25">
        <w:rPr>
          <w:rFonts w:ascii="Times New Roman" w:eastAsia="Times New Roman" w:hAnsi="Times New Roman" w:cs="Times New Roman"/>
          <w14:ligatures w14:val="none"/>
        </w:rPr>
        <w:t xml:space="preserve"> </w:t>
      </w:r>
      <w:proofErr w:type="gramStart"/>
      <w:r w:rsidRPr="00767C25">
        <w:rPr>
          <w:rFonts w:ascii="Times New Roman" w:eastAsia="Times New Roman" w:hAnsi="Times New Roman" w:cs="Times New Roman"/>
          <w14:ligatures w14:val="none"/>
        </w:rPr>
        <w:t>display his permit at all times</w:t>
      </w:r>
      <w:proofErr w:type="gramEnd"/>
      <w:r w:rsidRPr="00767C25">
        <w:rPr>
          <w:rFonts w:ascii="Times New Roman" w:eastAsia="Times New Roman" w:hAnsi="Times New Roman" w:cs="Times New Roman"/>
          <w14:ligatures w14:val="none"/>
        </w:rPr>
        <w:t xml:space="preserve"> in a location accessible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 xml:space="preserve"> or any representative of the commission.</w:t>
      </w:r>
    </w:p>
    <w:p w14:paraId="654BA13B"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G.</w:t>
      </w:r>
      <w:r w:rsidRPr="00767C25">
        <w:rPr>
          <w:rFonts w:ascii="Times New Roman" w:eastAsia="Times New Roman" w:hAnsi="Times New Roman" w:cs="Times New Roman"/>
          <w14:ligatures w14:val="none"/>
        </w:rPr>
        <w:tab/>
        <w:t>Cut Flower Dealer</w:t>
      </w:r>
    </w:p>
    <w:p w14:paraId="217534DE"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 xml:space="preserve">All flowers or greenery offered for sale shall be fresh and of high quality. No wilted or dead plant materials may be offered for sale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 xml:space="preserve">, </w:t>
      </w:r>
      <w:proofErr w:type="gramStart"/>
      <w:r w:rsidRPr="00767C25">
        <w:rPr>
          <w:rFonts w:ascii="Times New Roman" w:eastAsia="Times New Roman" w:hAnsi="Times New Roman" w:cs="Times New Roman"/>
          <w14:ligatures w14:val="none"/>
        </w:rPr>
        <w:t>save</w:t>
      </w:r>
      <w:proofErr w:type="gramEnd"/>
      <w:r w:rsidRPr="00767C25">
        <w:rPr>
          <w:rFonts w:ascii="Times New Roman" w:eastAsia="Times New Roman" w:hAnsi="Times New Roman" w:cs="Times New Roman"/>
          <w14:ligatures w14:val="none"/>
        </w:rPr>
        <w:t xml:space="preserve"> and except when specifically requested by consumer.</w:t>
      </w:r>
    </w:p>
    <w:p w14:paraId="2879F9B9"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 xml:space="preserve">A clean source of water shall be provided for all flowers or greenery that are offered for sale. Water in containers shall be changed regularly and </w:t>
      </w:r>
      <w:proofErr w:type="gramStart"/>
      <w:r w:rsidRPr="00767C25">
        <w:rPr>
          <w:rFonts w:ascii="Times New Roman" w:eastAsia="Times New Roman" w:hAnsi="Times New Roman" w:cs="Times New Roman"/>
          <w14:ligatures w14:val="none"/>
        </w:rPr>
        <w:t>kept clean at all times</w:t>
      </w:r>
      <w:proofErr w:type="gramEnd"/>
      <w:r w:rsidRPr="00767C25">
        <w:rPr>
          <w:rFonts w:ascii="Times New Roman" w:eastAsia="Times New Roman" w:hAnsi="Times New Roman" w:cs="Times New Roman"/>
          <w14:ligatures w14:val="none"/>
        </w:rPr>
        <w:t>.</w:t>
      </w:r>
    </w:p>
    <w:p w14:paraId="6A6DF636"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Pr="00767C25">
        <w:rPr>
          <w:rFonts w:ascii="Times New Roman" w:eastAsia="Times New Roman" w:hAnsi="Times New Roman" w:cs="Times New Roman"/>
          <w14:ligatures w14:val="none"/>
        </w:rPr>
        <w:tab/>
        <w:t xml:space="preserve">The permit holder shall display his decal and/or </w:t>
      </w:r>
      <w:proofErr w:type="gramStart"/>
      <w:r w:rsidRPr="00767C25">
        <w:rPr>
          <w:rFonts w:ascii="Times New Roman" w:eastAsia="Times New Roman" w:hAnsi="Times New Roman" w:cs="Times New Roman"/>
          <w14:ligatures w14:val="none"/>
        </w:rPr>
        <w:t>permit at all times</w:t>
      </w:r>
      <w:proofErr w:type="gramEnd"/>
      <w:r w:rsidRPr="00767C25">
        <w:rPr>
          <w:rFonts w:ascii="Times New Roman" w:eastAsia="Times New Roman" w:hAnsi="Times New Roman" w:cs="Times New Roman"/>
          <w14:ligatures w14:val="none"/>
        </w:rPr>
        <w:t xml:space="preserve"> in a location accessible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 xml:space="preserve"> or any representative of the commission.</w:t>
      </w:r>
    </w:p>
    <w:p w14:paraId="178B64D0" w14:textId="77777777" w:rsidR="0007013E" w:rsidRPr="00767C25" w:rsidRDefault="0007013E" w:rsidP="005D5F16">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4.</w:t>
      </w:r>
      <w:r w:rsidRPr="00767C25">
        <w:rPr>
          <w:rFonts w:ascii="Times New Roman" w:eastAsia="Times New Roman" w:hAnsi="Times New Roman" w:cs="Times New Roman"/>
          <w14:ligatures w14:val="none"/>
        </w:rPr>
        <w:tab/>
        <w:t xml:space="preserve">Cut flower dealers, operating from a mobile </w:t>
      </w:r>
      <w:proofErr w:type="gramStart"/>
      <w:r w:rsidRPr="00767C25">
        <w:rPr>
          <w:rFonts w:ascii="Times New Roman" w:eastAsia="Times New Roman" w:hAnsi="Times New Roman" w:cs="Times New Roman"/>
          <w14:ligatures w14:val="none"/>
        </w:rPr>
        <w:t>unit</w:t>
      </w:r>
      <w:proofErr w:type="gramEnd"/>
      <w:r w:rsidRPr="00767C25">
        <w:rPr>
          <w:rFonts w:ascii="Times New Roman" w:eastAsia="Times New Roman" w:hAnsi="Times New Roman" w:cs="Times New Roman"/>
          <w14:ligatures w14:val="none"/>
        </w:rPr>
        <w:t xml:space="preserve"> shall not sell cut flowers, within 300 feet of place of business that holds a cut flower dealer’s permit.</w:t>
      </w:r>
    </w:p>
    <w:p w14:paraId="59A74851"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w:t>
      </w:r>
      <w:r w:rsidRPr="00767C25">
        <w:rPr>
          <w:rFonts w:ascii="Times New Roman" w:eastAsia="Times New Roman" w:hAnsi="Times New Roman" w:cs="Times New Roman"/>
          <w14:ligatures w14:val="none"/>
        </w:rPr>
        <w:tab/>
        <w:t>Utility Arborist</w:t>
      </w:r>
    </w:p>
    <w:p w14:paraId="018E3395" w14:textId="09553A2E" w:rsidR="0007013E" w:rsidRPr="00767C25" w:rsidRDefault="0007013E" w:rsidP="00E17905">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00B44E41" w:rsidRPr="00767C25">
        <w:rPr>
          <w:rFonts w:ascii="Times New Roman" w:eastAsia="Times New Roman" w:hAnsi="Times New Roman" w:cs="Times New Roman"/>
          <w14:ligatures w14:val="none"/>
        </w:rPr>
        <w:t xml:space="preserve"> </w:t>
      </w:r>
      <w:r w:rsidR="00CC4A3A" w:rsidRPr="00767C25">
        <w:rPr>
          <w:rFonts w:ascii="Times New Roman" w:eastAsia="Times New Roman" w:hAnsi="Times New Roman" w:cs="Times New Roman"/>
          <w14:ligatures w14:val="none"/>
        </w:rPr>
        <w:tab/>
      </w:r>
      <w:r w:rsidRPr="00767C25">
        <w:rPr>
          <w:rFonts w:ascii="Times New Roman" w:eastAsia="Times New Roman" w:hAnsi="Times New Roman" w:cs="Times New Roman"/>
          <w14:ligatures w14:val="none"/>
        </w:rPr>
        <w:t>Licensees may not use climbing irons in any trees which are not to be removed except in remote utility rights-of-way that are inaccessible to tree trimming equipment where no other practical means of trimming the tree is available or as provided in §</w:t>
      </w:r>
      <w:proofErr w:type="gramStart"/>
      <w:r w:rsidRPr="00767C25">
        <w:rPr>
          <w:rFonts w:ascii="Times New Roman" w:eastAsia="Times New Roman" w:hAnsi="Times New Roman" w:cs="Times New Roman"/>
          <w14:ligatures w14:val="none"/>
        </w:rPr>
        <w:t>117.E.</w:t>
      </w:r>
      <w:proofErr w:type="gramEnd"/>
      <w:r w:rsidRPr="00767C25">
        <w:rPr>
          <w:rFonts w:ascii="Times New Roman" w:eastAsia="Times New Roman" w:hAnsi="Times New Roman" w:cs="Times New Roman"/>
          <w14:ligatures w14:val="none"/>
        </w:rPr>
        <w:t>3 of this Part.</w:t>
      </w:r>
    </w:p>
    <w:p w14:paraId="475D7AAC" w14:textId="5E11D461" w:rsidR="0007013E" w:rsidRPr="00767C25" w:rsidRDefault="0007013E" w:rsidP="00CC4A3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Before the commission issues a utility arborist license, the person to be licensed shall first furnish to the commission a certificate of insurance as provided in §</w:t>
      </w:r>
      <w:proofErr w:type="gramStart"/>
      <w:r w:rsidRPr="00767C25">
        <w:rPr>
          <w:rFonts w:ascii="Times New Roman" w:eastAsia="Times New Roman" w:hAnsi="Times New Roman" w:cs="Times New Roman"/>
          <w14:ligatures w14:val="none"/>
        </w:rPr>
        <w:t>117.E.</w:t>
      </w:r>
      <w:proofErr w:type="gramEnd"/>
      <w:r w:rsidRPr="00767C25">
        <w:rPr>
          <w:rFonts w:ascii="Times New Roman" w:eastAsia="Times New Roman" w:hAnsi="Times New Roman" w:cs="Times New Roman"/>
          <w14:ligatures w14:val="none"/>
        </w:rPr>
        <w:t>2 of this Part.</w:t>
      </w:r>
    </w:p>
    <w:p w14:paraId="68380461" w14:textId="77777777" w:rsidR="0007013E" w:rsidRPr="00767C25" w:rsidRDefault="0007013E" w:rsidP="0007013E">
      <w:pPr>
        <w:tabs>
          <w:tab w:val="left" w:pos="907"/>
          <w:tab w:val="left" w:pos="4500"/>
          <w:tab w:val="left" w:pos="4680"/>
          <w:tab w:val="left" w:pos="4860"/>
          <w:tab w:val="left" w:pos="5040"/>
          <w:tab w:val="left" w:pos="7200"/>
        </w:tabs>
        <w:spacing w:after="120" w:line="240" w:lineRule="auto"/>
        <w:ind w:firstLine="547"/>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Pr="00767C25">
        <w:rPr>
          <w:rFonts w:ascii="Times New Roman" w:eastAsia="Times New Roman" w:hAnsi="Times New Roman" w:cs="Times New Roman"/>
          <w14:ligatures w14:val="none"/>
        </w:rPr>
        <w:tab/>
        <w:t>Failure to maintain the required insurance may constitute a violation of this Part.</w:t>
      </w:r>
    </w:p>
    <w:p w14:paraId="480CF81F" w14:textId="450E7F52" w:rsidR="0007013E" w:rsidRPr="00767C25" w:rsidRDefault="0007013E" w:rsidP="000A0BAF">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Pr="00767C25">
        <w:rPr>
          <w:rFonts w:ascii="Times New Roman" w:eastAsia="Times New Roman" w:hAnsi="Times New Roman" w:cs="Times New Roman"/>
          <w14:ligatures w14:val="none"/>
        </w:rPr>
        <w:tab/>
        <w:t xml:space="preserve">Licensees shall </w:t>
      </w:r>
      <w:proofErr w:type="gramStart"/>
      <w:r w:rsidRPr="00767C25">
        <w:rPr>
          <w:rFonts w:ascii="Times New Roman" w:eastAsia="Times New Roman" w:hAnsi="Times New Roman" w:cs="Times New Roman"/>
          <w14:ligatures w14:val="none"/>
        </w:rPr>
        <w:t>make their license available to the public or any representative of the commission at all times</w:t>
      </w:r>
      <w:proofErr w:type="gramEnd"/>
      <w:r w:rsidRPr="00767C25">
        <w:rPr>
          <w:rFonts w:ascii="Times New Roman" w:eastAsia="Times New Roman" w:hAnsi="Times New Roman" w:cs="Times New Roman"/>
          <w14:ligatures w14:val="none"/>
        </w:rPr>
        <w:t>.</w:t>
      </w:r>
    </w:p>
    <w:p w14:paraId="349792E8" w14:textId="77777777" w:rsidR="0007013E" w:rsidRPr="00767C25" w:rsidRDefault="0007013E" w:rsidP="00B44E41">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4.</w:t>
      </w:r>
      <w:r w:rsidRPr="00767C25">
        <w:rPr>
          <w:rFonts w:ascii="Times New Roman" w:eastAsia="Times New Roman" w:hAnsi="Times New Roman" w:cs="Times New Roman"/>
          <w14:ligatures w14:val="none"/>
        </w:rPr>
        <w:tab/>
        <w:t>Prior to renewal of a utility arborist license, the licensee shall provide the commission with certifiable evidence of completion of a continuing training seminar which was previously approved by the commission.</w:t>
      </w:r>
    </w:p>
    <w:p w14:paraId="35EB995C" w14:textId="77777777" w:rsidR="0007013E" w:rsidRPr="00767C25" w:rsidRDefault="0007013E" w:rsidP="00B44E41">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5.</w:t>
      </w:r>
      <w:r w:rsidRPr="00767C25">
        <w:rPr>
          <w:rFonts w:ascii="Times New Roman" w:eastAsia="Times New Roman" w:hAnsi="Times New Roman" w:cs="Times New Roman"/>
          <w14:ligatures w14:val="none"/>
        </w:rPr>
        <w:tab/>
        <w:t>Recommendations and pruning practices shall meet the standards outlined in the International Society of Arboriculture Certification Manual (3</w:t>
      </w:r>
      <w:r w:rsidRPr="00767C25">
        <w:rPr>
          <w:rFonts w:ascii="Times New Roman" w:eastAsia="Times New Roman" w:hAnsi="Times New Roman" w:cs="Times New Roman"/>
          <w:vertAlign w:val="superscript"/>
          <w14:ligatures w14:val="none"/>
        </w:rPr>
        <w:t>rd</w:t>
      </w:r>
      <w:r w:rsidRPr="00767C25">
        <w:rPr>
          <w:rFonts w:ascii="Times New Roman" w:eastAsia="Times New Roman" w:hAnsi="Times New Roman" w:cs="Times New Roman"/>
          <w14:ligatures w14:val="none"/>
        </w:rPr>
        <w:t>. ed. 2010) and Best Management Practices</w:t>
      </w:r>
      <w:r w:rsidRPr="00767C25">
        <w:rPr>
          <w:rFonts w:ascii="Times New Roman" w:eastAsia="Times New Roman" w:hAnsi="Times New Roman" w:cs="Times New Roman"/>
          <w:iCs/>
          <w14:ligatures w14:val="none"/>
        </w:rPr>
        <w:t>―</w:t>
      </w:r>
      <w:r w:rsidRPr="00767C25">
        <w:rPr>
          <w:rFonts w:ascii="Times New Roman" w:eastAsia="Times New Roman" w:hAnsi="Times New Roman" w:cs="Times New Roman"/>
          <w14:ligatures w14:val="none"/>
        </w:rPr>
        <w:t>Utility Pruning of Trees (rev. or copyright date 2004), a publication by the International Society of Arboriculture.</w:t>
      </w:r>
    </w:p>
    <w:p w14:paraId="2A67386A" w14:textId="77777777" w:rsidR="0007013E" w:rsidRPr="00767C25" w:rsidRDefault="0007013E" w:rsidP="0007013E">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bCs/>
          <w14:ligatures w14:val="none"/>
        </w:rPr>
        <w:t>I</w:t>
      </w:r>
      <w:r w:rsidRPr="00767C25">
        <w:rPr>
          <w:rFonts w:ascii="Times New Roman" w:eastAsia="Times New Roman" w:hAnsi="Times New Roman" w:cs="Times New Roman"/>
          <w14:ligatures w14:val="none"/>
        </w:rPr>
        <w:t>.</w:t>
      </w:r>
      <w:r w:rsidRPr="00767C25">
        <w:rPr>
          <w:rFonts w:ascii="Times New Roman" w:eastAsia="Times New Roman" w:hAnsi="Times New Roman" w:cs="Times New Roman"/>
          <w14:ligatures w14:val="none"/>
        </w:rPr>
        <w:tab/>
        <w:t>Landscape Irrigation Contractor</w:t>
      </w:r>
    </w:p>
    <w:p w14:paraId="54EBF3C1" w14:textId="77777777" w:rsidR="0007013E" w:rsidRPr="00767C25" w:rsidRDefault="0007013E" w:rsidP="00CC4A3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 xml:space="preserve">Before the commission issues a landscape irrigation contractor license the person to be licensed shall first furnish </w:t>
      </w:r>
      <w:proofErr w:type="gramStart"/>
      <w:r w:rsidRPr="00767C25">
        <w:rPr>
          <w:rFonts w:ascii="Times New Roman" w:eastAsia="Times New Roman" w:hAnsi="Times New Roman" w:cs="Times New Roman"/>
          <w14:ligatures w14:val="none"/>
        </w:rPr>
        <w:t>to</w:t>
      </w:r>
      <w:proofErr w:type="gramEnd"/>
      <w:r w:rsidRPr="00767C25">
        <w:rPr>
          <w:rFonts w:ascii="Times New Roman" w:eastAsia="Times New Roman" w:hAnsi="Times New Roman" w:cs="Times New Roman"/>
          <w14:ligatures w14:val="none"/>
        </w:rPr>
        <w:t xml:space="preserve"> the </w:t>
      </w:r>
      <w:proofErr w:type="gramStart"/>
      <w:r w:rsidRPr="00767C25">
        <w:rPr>
          <w:rFonts w:ascii="Times New Roman" w:eastAsia="Times New Roman" w:hAnsi="Times New Roman" w:cs="Times New Roman"/>
          <w14:ligatures w14:val="none"/>
        </w:rPr>
        <w:t>commission</w:t>
      </w:r>
      <w:proofErr w:type="gramEnd"/>
      <w:r w:rsidRPr="00767C25">
        <w:rPr>
          <w:rFonts w:ascii="Times New Roman" w:eastAsia="Times New Roman" w:hAnsi="Times New Roman" w:cs="Times New Roman"/>
          <w14:ligatures w14:val="none"/>
        </w:rPr>
        <w:t xml:space="preserve"> a certificate of insurance, written by an insurance company authorized to do business in Louisiana, covering the public liability of the applicant, as a licensee, for personal injuries and property damages. The insurance policy shall provide for not less than $25,000 per personal </w:t>
      </w:r>
      <w:proofErr w:type="gramStart"/>
      <w:r w:rsidRPr="00767C25">
        <w:rPr>
          <w:rFonts w:ascii="Times New Roman" w:eastAsia="Times New Roman" w:hAnsi="Times New Roman" w:cs="Times New Roman"/>
          <w14:ligatures w14:val="none"/>
        </w:rPr>
        <w:t>injuries</w:t>
      </w:r>
      <w:proofErr w:type="gramEnd"/>
      <w:r w:rsidRPr="00767C25">
        <w:rPr>
          <w:rFonts w:ascii="Times New Roman" w:eastAsia="Times New Roman" w:hAnsi="Times New Roman" w:cs="Times New Roman"/>
          <w14:ligatures w14:val="none"/>
        </w:rPr>
        <w:t xml:space="preserve"> and not less than $50,000 for property damages, both limits applicable to each separate accident. The certificate of insurance shall provide for 30 days’ written notice to the commission prior to cancellation. The commission may, however, waive the requirement for the stated insurance coverage for any licensed landscape irrigation contractor who does not physically work on landscape irrigation systems or </w:t>
      </w:r>
      <w:proofErr w:type="gramStart"/>
      <w:r w:rsidRPr="00767C25">
        <w:rPr>
          <w:rFonts w:ascii="Times New Roman" w:eastAsia="Times New Roman" w:hAnsi="Times New Roman" w:cs="Times New Roman"/>
          <w14:ligatures w14:val="none"/>
        </w:rPr>
        <w:t>accept</w:t>
      </w:r>
      <w:proofErr w:type="gramEnd"/>
      <w:r w:rsidRPr="00767C25">
        <w:rPr>
          <w:rFonts w:ascii="Times New Roman" w:eastAsia="Times New Roman" w:hAnsi="Times New Roman" w:cs="Times New Roman"/>
          <w14:ligatures w14:val="none"/>
        </w:rPr>
        <w:t xml:space="preserve"> responsibility for work on landscape irrigation systems but only provides consultation or other associated services with respect to landscape irrigation systems or the work performed on such systems.</w:t>
      </w:r>
    </w:p>
    <w:p w14:paraId="7AF30442"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Failure to maintain the required insurance may constitute a violation of this Part.</w:t>
      </w:r>
    </w:p>
    <w:p w14:paraId="57F74D50" w14:textId="77777777" w:rsidR="0007013E" w:rsidRPr="00767C25" w:rsidRDefault="0007013E" w:rsidP="00CC4A3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lastRenderedPageBreak/>
        <w:t>3.</w:t>
      </w:r>
      <w:r w:rsidRPr="00767C25">
        <w:rPr>
          <w:rFonts w:ascii="Times New Roman" w:eastAsia="Times New Roman" w:hAnsi="Times New Roman" w:cs="Times New Roman"/>
          <w14:ligatures w14:val="none"/>
        </w:rPr>
        <w:tab/>
        <w:t>Licensees are required to attend and complete a commission approved continuing training seminar at least once every three years. Each licensee, prior to renewal of his or her license, shall provide the commission with certifiable evidence that the licensee has timely and successfully completed such a seminar.</w:t>
      </w:r>
    </w:p>
    <w:p w14:paraId="455DE149" w14:textId="77777777" w:rsidR="0007013E" w:rsidRPr="00767C25" w:rsidRDefault="0007013E" w:rsidP="00CC4A3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4.</w:t>
      </w:r>
      <w:r w:rsidRPr="00767C25">
        <w:rPr>
          <w:rFonts w:ascii="Times New Roman" w:eastAsia="Times New Roman" w:hAnsi="Times New Roman" w:cs="Times New Roman"/>
          <w14:ligatures w14:val="none"/>
        </w:rPr>
        <w:tab/>
        <w:t xml:space="preserve">Licensed landscape irrigation contractors shall </w:t>
      </w:r>
      <w:proofErr w:type="gramStart"/>
      <w:r w:rsidRPr="00767C25">
        <w:rPr>
          <w:rFonts w:ascii="Times New Roman" w:eastAsia="Times New Roman" w:hAnsi="Times New Roman" w:cs="Times New Roman"/>
          <w14:ligatures w14:val="none"/>
        </w:rPr>
        <w:t>enter into</w:t>
      </w:r>
      <w:proofErr w:type="gramEnd"/>
      <w:r w:rsidRPr="00767C25">
        <w:rPr>
          <w:rFonts w:ascii="Times New Roman" w:eastAsia="Times New Roman" w:hAnsi="Times New Roman" w:cs="Times New Roman"/>
          <w14:ligatures w14:val="none"/>
        </w:rPr>
        <w:t xml:space="preserve"> a written contract with the property owner, specifying the landscape irrigation services to be performed and the sum to be paid for the services. The contract shall include the following statement: “Any complaints regarding landscape irrigation installation should be directed to the Louisiana Horticulture Commission at (225) 952-8100.” Both parties shall receive a copy of the contract.</w:t>
      </w:r>
    </w:p>
    <w:p w14:paraId="3D988496" w14:textId="77777777" w:rsidR="0007013E" w:rsidRPr="00767C25" w:rsidRDefault="0007013E" w:rsidP="00CC4A3A">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5.</w:t>
      </w:r>
      <w:r w:rsidRPr="00767C25">
        <w:rPr>
          <w:rFonts w:ascii="Times New Roman" w:eastAsia="Times New Roman" w:hAnsi="Times New Roman" w:cs="Times New Roman"/>
          <w14:ligatures w14:val="none"/>
        </w:rPr>
        <w:tab/>
        <w:t xml:space="preserve">Licensees shall </w:t>
      </w:r>
      <w:proofErr w:type="gramStart"/>
      <w:r w:rsidRPr="00767C25">
        <w:rPr>
          <w:rFonts w:ascii="Times New Roman" w:eastAsia="Times New Roman" w:hAnsi="Times New Roman" w:cs="Times New Roman"/>
          <w14:ligatures w14:val="none"/>
        </w:rPr>
        <w:t>display their license at all times</w:t>
      </w:r>
      <w:proofErr w:type="gramEnd"/>
      <w:r w:rsidRPr="00767C25">
        <w:rPr>
          <w:rFonts w:ascii="Times New Roman" w:eastAsia="Times New Roman" w:hAnsi="Times New Roman" w:cs="Times New Roman"/>
          <w14:ligatures w14:val="none"/>
        </w:rPr>
        <w:t xml:space="preserve"> in a location accessible to the </w:t>
      </w:r>
      <w:proofErr w:type="gramStart"/>
      <w:r w:rsidRPr="00767C25">
        <w:rPr>
          <w:rFonts w:ascii="Times New Roman" w:eastAsia="Times New Roman" w:hAnsi="Times New Roman" w:cs="Times New Roman"/>
          <w14:ligatures w14:val="none"/>
        </w:rPr>
        <w:t>general public</w:t>
      </w:r>
      <w:proofErr w:type="gramEnd"/>
      <w:r w:rsidRPr="00767C25">
        <w:rPr>
          <w:rFonts w:ascii="Times New Roman" w:eastAsia="Times New Roman" w:hAnsi="Times New Roman" w:cs="Times New Roman"/>
          <w14:ligatures w14:val="none"/>
        </w:rPr>
        <w:t xml:space="preserve"> or any representative of the commission.</w:t>
      </w:r>
    </w:p>
    <w:p w14:paraId="1F234AE2"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6.</w:t>
      </w:r>
      <w:r w:rsidRPr="00767C25">
        <w:rPr>
          <w:rFonts w:ascii="Times New Roman" w:eastAsia="Times New Roman" w:hAnsi="Times New Roman" w:cs="Times New Roman"/>
          <w14:ligatures w14:val="none"/>
        </w:rPr>
        <w:tab/>
        <w:t>The following clarifications apply to licensed landscape irrigation contractors.</w:t>
      </w:r>
    </w:p>
    <w:p w14:paraId="27FC7228" w14:textId="720F6E51" w:rsidR="0007013E" w:rsidRPr="00767C25" w:rsidRDefault="0007013E" w:rsidP="00E17905">
      <w:pPr>
        <w:tabs>
          <w:tab w:val="left" w:pos="720"/>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00BE670A" w:rsidRPr="00767C25">
        <w:rPr>
          <w:rFonts w:ascii="Times New Roman" w:eastAsia="Times New Roman" w:hAnsi="Times New Roman" w:cs="Times New Roman"/>
          <w14:ligatures w14:val="none"/>
        </w:rPr>
        <w:t xml:space="preserve"> </w:t>
      </w:r>
      <w:r w:rsidR="00E17905"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 xml:space="preserve">A licensed landscape irrigation contractor is not required to have a water supply protection specialist endorsement from the state Plumbing Board </w:t>
      </w:r>
      <w:proofErr w:type="gramStart"/>
      <w:r w:rsidRPr="00767C25">
        <w:rPr>
          <w:rFonts w:ascii="Times New Roman" w:eastAsia="Times New Roman" w:hAnsi="Times New Roman" w:cs="Times New Roman"/>
          <w14:ligatures w14:val="none"/>
        </w:rPr>
        <w:t>in order to</w:t>
      </w:r>
      <w:proofErr w:type="gramEnd"/>
      <w:r w:rsidRPr="00767C25">
        <w:rPr>
          <w:rFonts w:ascii="Times New Roman" w:eastAsia="Times New Roman" w:hAnsi="Times New Roman" w:cs="Times New Roman"/>
          <w14:ligatures w14:val="none"/>
        </w:rPr>
        <w:t xml:space="preserve"> install an irrigation system up to the point of connecting the irrigation system to a public or private water supply system or installing a backflow prevention device.</w:t>
      </w:r>
    </w:p>
    <w:p w14:paraId="1AB428E6" w14:textId="4D61E323" w:rsidR="0007013E" w:rsidRPr="00767C25" w:rsidRDefault="0007013E" w:rsidP="00E17905">
      <w:pPr>
        <w:tabs>
          <w:tab w:val="left" w:pos="547"/>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00E17905"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A licensed landscape irrigation contractor shall also have a water supply protection specialist endorsement from the state Plumbing Board before connecting any irrigation system to a public or private water supply system or installing a backflow prevention device, pursuant to R.S. 3:3808(P)(4) and (5).</w:t>
      </w:r>
    </w:p>
    <w:p w14:paraId="0C91B428" w14:textId="13D378EB" w:rsidR="0007013E" w:rsidRPr="00767C25" w:rsidRDefault="0007013E" w:rsidP="00173AEF">
      <w:pPr>
        <w:tabs>
          <w:tab w:val="left" w:pos="900"/>
          <w:tab w:val="left" w:pos="1170"/>
          <w:tab w:val="left" w:pos="4500"/>
          <w:tab w:val="left" w:pos="4680"/>
          <w:tab w:val="left" w:pos="4860"/>
          <w:tab w:val="left" w:pos="5040"/>
          <w:tab w:val="left" w:pos="7200"/>
        </w:tabs>
        <w:spacing w:after="120" w:line="240" w:lineRule="auto"/>
        <w:ind w:left="900" w:hanging="360"/>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c.</w:t>
      </w:r>
      <w:r w:rsidR="00BE670A" w:rsidRPr="00767C25">
        <w:rPr>
          <w:rFonts w:ascii="Times New Roman" w:eastAsia="Times New Roman" w:hAnsi="Times New Roman" w:cs="Times New Roman"/>
          <w14:ligatures w14:val="none"/>
        </w:rPr>
        <w:t xml:space="preserve"> </w:t>
      </w:r>
      <w:r w:rsidR="00E17905" w:rsidRPr="00767C25">
        <w:rPr>
          <w:rFonts w:ascii="Times New Roman" w:eastAsia="Times New Roman" w:hAnsi="Times New Roman" w:cs="Times New Roman"/>
          <w14:ligatures w14:val="none"/>
        </w:rPr>
        <w:t xml:space="preserve"> </w:t>
      </w:r>
      <w:r w:rsidR="00E17905" w:rsidRPr="00767C25">
        <w:rPr>
          <w:rFonts w:ascii="Times New Roman" w:eastAsia="Times New Roman" w:hAnsi="Times New Roman" w:cs="Times New Roman"/>
          <w14:ligatures w14:val="none"/>
        </w:rPr>
        <w:tab/>
      </w:r>
      <w:r w:rsidRPr="00767C25">
        <w:rPr>
          <w:rFonts w:ascii="Times New Roman" w:eastAsia="Times New Roman" w:hAnsi="Times New Roman" w:cs="Times New Roman"/>
          <w14:ligatures w14:val="none"/>
        </w:rPr>
        <w:t>A governing authority, such as a parish or municipality, shall issue all necessary permits, including necessary electrical permits, to a licensed landscape irrigation contractor who does not hold a water supply protection specialist endorsement for the installation of an irrigation system, except for those permits that would allow such a licensed landscape irrigation contractor to connect the irrigation system to a public or private water supply system or install a backflow prevention device.</w:t>
      </w:r>
    </w:p>
    <w:p w14:paraId="4CB929A3" w14:textId="77777777" w:rsidR="0007013E" w:rsidRPr="00767C25" w:rsidRDefault="0007013E" w:rsidP="00371624">
      <w:pPr>
        <w:tabs>
          <w:tab w:val="left" w:pos="907"/>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d.</w:t>
      </w:r>
      <w:r w:rsidRPr="00767C25">
        <w:rPr>
          <w:rFonts w:ascii="Times New Roman" w:eastAsia="Times New Roman" w:hAnsi="Times New Roman" w:cs="Times New Roman"/>
          <w14:ligatures w14:val="none"/>
        </w:rPr>
        <w:tab/>
        <w:t>A governing authority, such as a parish or municipality shall issue all necessary permits to a licensed landscape irrigation contractor who holds a water supply protection specialist endorsement from the state Plumbing Board for the installation of an irrigation system, including necessary electrical permits and those permits that would allow such a licensed landscape irrigation contractor to connect the irrigation system to a public or private water supply system or install a backflow prevention device.</w:t>
      </w:r>
    </w:p>
    <w:p w14:paraId="612831F8" w14:textId="01FBDD10" w:rsidR="00CC4A3A" w:rsidRPr="00767C25" w:rsidRDefault="0007013E" w:rsidP="00371624">
      <w:pPr>
        <w:tabs>
          <w:tab w:val="left" w:pos="907"/>
          <w:tab w:val="left" w:pos="4500"/>
          <w:tab w:val="left" w:pos="4680"/>
          <w:tab w:val="left" w:pos="4860"/>
          <w:tab w:val="left" w:pos="5040"/>
          <w:tab w:val="left" w:pos="7200"/>
        </w:tabs>
        <w:spacing w:after="120" w:line="240" w:lineRule="auto"/>
        <w:ind w:left="900" w:hanging="353"/>
        <w:jc w:val="both"/>
        <w:outlineLvl w:val="5"/>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e.</w:t>
      </w:r>
      <w:r w:rsidRPr="00767C25">
        <w:rPr>
          <w:rFonts w:ascii="Times New Roman" w:eastAsia="Times New Roman" w:hAnsi="Times New Roman" w:cs="Times New Roman"/>
          <w14:ligatures w14:val="none"/>
        </w:rPr>
        <w:tab/>
        <w:t xml:space="preserve">A licensed landscape irrigation contractor who also holds a water supply protection specialist endorsement from the state Plumbing Board is required by R.S. 3:3816(6) to install backflow prevention devices in accordance with ordinances adopted by local governing authorities, such as parishes and municipalities, regulating the installation of backflow prevention devices. If a local governing authority does not have an ordinance regulating the installation of backflow prevention devices, such devises shall be installed in accordance with the requirements of LAC 51, Part XIV (Plumbing) of the </w:t>
      </w:r>
      <w:r w:rsidRPr="00767C25">
        <w:rPr>
          <w:rFonts w:ascii="Times New Roman" w:eastAsia="Times New Roman" w:hAnsi="Times New Roman" w:cs="Times New Roman"/>
          <w:i/>
          <w14:ligatures w14:val="none"/>
        </w:rPr>
        <w:t>Sanitary Code</w:t>
      </w:r>
      <w:r w:rsidRPr="00767C25">
        <w:rPr>
          <w:rFonts w:ascii="Times New Roman" w:eastAsia="Times New Roman" w:hAnsi="Times New Roman" w:cs="Times New Roman"/>
          <w14:ligatures w14:val="none"/>
        </w:rPr>
        <w:t>, state of Louisiana.</w:t>
      </w:r>
    </w:p>
    <w:p w14:paraId="09F4ADCD"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3:3801 and R.S. 3:3808.</w:t>
      </w:r>
    </w:p>
    <w:p w14:paraId="0ABC4ED8"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Promulgated by the Department of Agriculture, Horticulture Commission, LR 8:185 (April 1982), amended LR 9:410 (June 1983), LR 11:317 (April 1985), amended by the Department of Agriculture and Forestry, Horticulture Commission, LR 14:8 (January 1988), LR 20:640 (June 1994), LR 27:1832 (November 2001), LR 31:1054 (May 2005), LR 32:78 (January 2006), LR 32:1010 (June 2006), LR 33:1854 (September 2007), LR 53:1228 (July 2009), LR 36:2520 (November 2010), amended by the Department of Agriculture and Forestry, Office of Agricultural and Environmental Sciences, Horticulture Commission, LR 42:1645 (October 2016), LR 46:1077 (August 2020), LR 48:2287 (September 2022), LR 51:27 (January 2025).</w:t>
      </w:r>
    </w:p>
    <w:p w14:paraId="5776DB63" w14:textId="77777777" w:rsidR="009864CB" w:rsidRPr="00767C25" w:rsidRDefault="009864CB" w:rsidP="0007013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14:ligatures w14:val="none"/>
        </w:rPr>
      </w:pPr>
      <w:bookmarkStart w:id="32" w:name="_Toc256755015"/>
      <w:bookmarkStart w:id="33" w:name="_Toc189048991"/>
    </w:p>
    <w:p w14:paraId="75295EE0" w14:textId="3D99FC75" w:rsidR="0007013E" w:rsidRPr="00767C25" w:rsidRDefault="0007013E" w:rsidP="0007013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14:ligatures w14:val="none"/>
        </w:rPr>
      </w:pPr>
      <w:r w:rsidRPr="00767C25">
        <w:rPr>
          <w:rFonts w:ascii="Times New Roman" w:eastAsia="Times New Roman" w:hAnsi="Times New Roman" w:cs="Times New Roman"/>
          <w:b/>
          <w14:ligatures w14:val="none"/>
        </w:rPr>
        <w:t>§119.</w:t>
      </w:r>
      <w:r w:rsidRPr="00767C25">
        <w:rPr>
          <w:rFonts w:ascii="Times New Roman" w:eastAsia="Times New Roman" w:hAnsi="Times New Roman" w:cs="Times New Roman"/>
          <w:b/>
          <w14:ligatures w14:val="none"/>
        </w:rPr>
        <w:tab/>
        <w:t>Prohibition</w:t>
      </w:r>
      <w:bookmarkEnd w:id="32"/>
      <w:bookmarkEnd w:id="33"/>
    </w:p>
    <w:p w14:paraId="4F29B03C" w14:textId="77777777" w:rsidR="0007013E" w:rsidRPr="00767C25" w:rsidRDefault="0007013E" w:rsidP="00CC4A3A">
      <w:pPr>
        <w:tabs>
          <w:tab w:val="left" w:pos="187"/>
          <w:tab w:val="left" w:pos="540"/>
          <w:tab w:val="left" w:pos="4500"/>
          <w:tab w:val="left" w:pos="4680"/>
          <w:tab w:val="left" w:pos="4860"/>
          <w:tab w:val="left" w:pos="5040"/>
          <w:tab w:val="left" w:pos="7200"/>
        </w:tabs>
        <w:spacing w:after="120" w:line="240" w:lineRule="auto"/>
        <w:ind w:left="547" w:hanging="360"/>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Pr="00767C25">
        <w:rPr>
          <w:rFonts w:ascii="Times New Roman" w:eastAsia="Times New Roman" w:hAnsi="Times New Roman" w:cs="Times New Roman"/>
          <w14:ligatures w14:val="none"/>
        </w:rPr>
        <w:tab/>
        <w:t>No licensee or permittee of the commission may apply pesticides to any properties which are not owned, rented, or leased by the licensee or permittee or persons engaged in any regulated profession or occupation unless such licensee or permittee, or persons engaged in any regulated profession or occupation is properly licensed or certified by the department in accordance with the Louisiana Pesticide Law (R.S. 3:3201 et seq.).</w:t>
      </w:r>
    </w:p>
    <w:p w14:paraId="0D5AC731" w14:textId="77777777" w:rsidR="0007013E" w:rsidRPr="00767C25" w:rsidRDefault="0007013E" w:rsidP="00CC4A3A">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Pr="00767C25">
        <w:rPr>
          <w:rFonts w:ascii="Times New Roman" w:eastAsia="Times New Roman" w:hAnsi="Times New Roman" w:cs="Times New Roman"/>
          <w14:ligatures w14:val="none"/>
        </w:rPr>
        <w:tab/>
        <w:t xml:space="preserve">Licensees, permittees, or </w:t>
      </w:r>
      <w:proofErr w:type="gramStart"/>
      <w:r w:rsidRPr="00767C25">
        <w:rPr>
          <w:rFonts w:ascii="Times New Roman" w:eastAsia="Times New Roman" w:hAnsi="Times New Roman" w:cs="Times New Roman"/>
          <w14:ligatures w14:val="none"/>
        </w:rPr>
        <w:t>persons</w:t>
      </w:r>
      <w:proofErr w:type="gramEnd"/>
      <w:r w:rsidRPr="00767C25">
        <w:rPr>
          <w:rFonts w:ascii="Times New Roman" w:eastAsia="Times New Roman" w:hAnsi="Times New Roman" w:cs="Times New Roman"/>
          <w14:ligatures w14:val="none"/>
        </w:rPr>
        <w:t xml:space="preserve"> engaged in any regulated profession or occupation shall not engage in any fraudulent practices.</w:t>
      </w:r>
    </w:p>
    <w:p w14:paraId="6E984AA9" w14:textId="77777777" w:rsidR="0007013E" w:rsidRPr="00767C25" w:rsidRDefault="0007013E" w:rsidP="00CC4A3A">
      <w:pPr>
        <w:tabs>
          <w:tab w:val="left" w:pos="187"/>
          <w:tab w:val="left" w:pos="540"/>
          <w:tab w:val="left" w:pos="4500"/>
          <w:tab w:val="left" w:pos="4680"/>
          <w:tab w:val="left" w:pos="4860"/>
          <w:tab w:val="left" w:pos="5040"/>
          <w:tab w:val="left" w:pos="7200"/>
        </w:tabs>
        <w:spacing w:after="8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C.</w:t>
      </w:r>
      <w:r w:rsidRPr="00767C25">
        <w:rPr>
          <w:rFonts w:ascii="Times New Roman" w:eastAsia="Times New Roman" w:hAnsi="Times New Roman" w:cs="Times New Roman"/>
          <w14:ligatures w14:val="none"/>
        </w:rPr>
        <w:tab/>
        <w:t xml:space="preserve">Licensees, permittees, or </w:t>
      </w:r>
      <w:proofErr w:type="gramStart"/>
      <w:r w:rsidRPr="00767C25">
        <w:rPr>
          <w:rFonts w:ascii="Times New Roman" w:eastAsia="Times New Roman" w:hAnsi="Times New Roman" w:cs="Times New Roman"/>
          <w14:ligatures w14:val="none"/>
        </w:rPr>
        <w:t>persons</w:t>
      </w:r>
      <w:proofErr w:type="gramEnd"/>
      <w:r w:rsidRPr="00767C25">
        <w:rPr>
          <w:rFonts w:ascii="Times New Roman" w:eastAsia="Times New Roman" w:hAnsi="Times New Roman" w:cs="Times New Roman"/>
          <w14:ligatures w14:val="none"/>
        </w:rPr>
        <w:t xml:space="preserve"> engaged in any regulated profession or occupation shall not engage in any false advertisement of any kind.</w:t>
      </w:r>
    </w:p>
    <w:p w14:paraId="63752782" w14:textId="77777777" w:rsidR="0007013E" w:rsidRPr="00767C25" w:rsidRDefault="0007013E" w:rsidP="00CC4A3A">
      <w:pPr>
        <w:tabs>
          <w:tab w:val="left" w:pos="187"/>
          <w:tab w:val="left" w:pos="540"/>
          <w:tab w:val="left" w:pos="4500"/>
          <w:tab w:val="left" w:pos="4680"/>
          <w:tab w:val="left" w:pos="4860"/>
          <w:tab w:val="left" w:pos="5040"/>
          <w:tab w:val="left" w:pos="7200"/>
        </w:tabs>
        <w:spacing w:after="8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D.</w:t>
      </w:r>
      <w:r w:rsidRPr="00767C25">
        <w:rPr>
          <w:rFonts w:ascii="Times New Roman" w:eastAsia="Times New Roman" w:hAnsi="Times New Roman" w:cs="Times New Roman"/>
          <w14:ligatures w14:val="none"/>
        </w:rPr>
        <w:tab/>
        <w:t xml:space="preserve">No licensee, permittee, or persons engaged in any regulated profession or occupation of the commission shall fail to comply with any </w:t>
      </w:r>
      <w:proofErr w:type="gramStart"/>
      <w:r w:rsidRPr="00767C25">
        <w:rPr>
          <w:rFonts w:ascii="Times New Roman" w:eastAsia="Times New Roman" w:hAnsi="Times New Roman" w:cs="Times New Roman"/>
          <w14:ligatures w14:val="none"/>
        </w:rPr>
        <w:t>cease and desist</w:t>
      </w:r>
      <w:proofErr w:type="gramEnd"/>
      <w:r w:rsidRPr="00767C25">
        <w:rPr>
          <w:rFonts w:ascii="Times New Roman" w:eastAsia="Times New Roman" w:hAnsi="Times New Roman" w:cs="Times New Roman"/>
          <w14:ligatures w14:val="none"/>
        </w:rPr>
        <w:t xml:space="preserve"> order directed and delivered to said licensee, permittee, or persons engaged in any regulated profession or occupation.</w:t>
      </w:r>
    </w:p>
    <w:p w14:paraId="207998A5" w14:textId="77777777" w:rsidR="0007013E" w:rsidRPr="00767C25" w:rsidRDefault="0007013E" w:rsidP="00CC4A3A">
      <w:pPr>
        <w:tabs>
          <w:tab w:val="left" w:pos="187"/>
          <w:tab w:val="left" w:pos="540"/>
          <w:tab w:val="left" w:pos="4500"/>
          <w:tab w:val="left" w:pos="4680"/>
          <w:tab w:val="left" w:pos="4860"/>
          <w:tab w:val="left" w:pos="5040"/>
          <w:tab w:val="left" w:pos="7200"/>
        </w:tabs>
        <w:spacing w:after="8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E.</w:t>
      </w:r>
      <w:r w:rsidRPr="00767C25">
        <w:rPr>
          <w:rFonts w:ascii="Times New Roman" w:eastAsia="Times New Roman" w:hAnsi="Times New Roman" w:cs="Times New Roman"/>
          <w14:ligatures w14:val="none"/>
        </w:rPr>
        <w:tab/>
        <w:t>No person, with intent to sell or in any way dispose of merchandise, securities, service, or anything directly or indirectly, to the public for sale or distribution, or with intent to increase the consumption, or to induce the public in any manner to enter into any obligation relating thereto, or to acquire title, or an interest therein, shall make, publish, disseminate, circulate, or place before the public, or cause directly or indirectly to be made, published, disseminated, circulated, or placed before the public, in this state, in a newspaper or other publications, or in the form of a book, notice, hand-bill, poster, bill, circular, pamphlet, or letter, or radio broadcasts, telecasts, wire, wireless, motion picture, or in any other way, an advertisement of any sort regarding merchandise, securities, service, or anything offered to the public, which advertisement contains any assertion, representation or statement of fact which is untrue, deceptive or misleading.</w:t>
      </w:r>
    </w:p>
    <w:p w14:paraId="370A127F" w14:textId="6E4BBEC2" w:rsidR="00CC4A3A" w:rsidRPr="00767C25" w:rsidRDefault="0007013E" w:rsidP="000A0BAF">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F.</w:t>
      </w:r>
      <w:r w:rsidRPr="00767C25">
        <w:rPr>
          <w:rFonts w:ascii="Times New Roman" w:eastAsia="Times New Roman" w:hAnsi="Times New Roman" w:cs="Times New Roman"/>
          <w14:ligatures w14:val="none"/>
        </w:rPr>
        <w:tab/>
        <w:t xml:space="preserve">No licensee, </w:t>
      </w:r>
      <w:proofErr w:type="spellStart"/>
      <w:r w:rsidRPr="00767C25">
        <w:rPr>
          <w:rFonts w:ascii="Times New Roman" w:eastAsia="Times New Roman" w:hAnsi="Times New Roman" w:cs="Times New Roman"/>
          <w14:ligatures w14:val="none"/>
        </w:rPr>
        <w:t>permitee</w:t>
      </w:r>
      <w:proofErr w:type="spellEnd"/>
      <w:r w:rsidRPr="00767C25">
        <w:rPr>
          <w:rFonts w:ascii="Times New Roman" w:eastAsia="Times New Roman" w:hAnsi="Times New Roman" w:cs="Times New Roman"/>
          <w14:ligatures w14:val="none"/>
        </w:rPr>
        <w:t xml:space="preserve"> or person engaged in any profession or occupation regulated by the commission shall use the words “design” or “designer” or any form of these words, whether separately or in combination with other words in any advertisement, solicitation or title, or on any estimate, contract or other document, except for those persons who are licensed as a landscape architect or permitted as a floral or cut flower dealer.</w:t>
      </w:r>
    </w:p>
    <w:p w14:paraId="34AD535C"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3:3801.</w:t>
      </w:r>
    </w:p>
    <w:p w14:paraId="7863C683"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Promulgated by the Department of Agriculture, Horticulture Commission, LR 8:186 (April 1982), amended by the Department of Agriculture and Forestry, Horticulture Commission, LR 29:1460 (August 2003), LR 36:2520 (November 2010), LR 51:29 (January 2025).</w:t>
      </w:r>
    </w:p>
    <w:p w14:paraId="603E01A1" w14:textId="77777777" w:rsidR="009864CB" w:rsidRPr="00767C25" w:rsidRDefault="009864CB"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14:ligatures w14:val="none"/>
        </w:rPr>
      </w:pPr>
    </w:p>
    <w:p w14:paraId="26C3847B" w14:textId="77777777" w:rsidR="0007013E" w:rsidRPr="00767C25" w:rsidRDefault="0007013E" w:rsidP="0007013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14:ligatures w14:val="none"/>
        </w:rPr>
      </w:pPr>
      <w:bookmarkStart w:id="34" w:name="_Toc256755016"/>
      <w:bookmarkStart w:id="35" w:name="_Toc189048992"/>
      <w:r w:rsidRPr="00767C25">
        <w:rPr>
          <w:rFonts w:ascii="Times New Roman" w:eastAsia="Times New Roman" w:hAnsi="Times New Roman" w:cs="Times New Roman"/>
          <w:b/>
          <w14:ligatures w14:val="none"/>
        </w:rPr>
        <w:t>§121.</w:t>
      </w:r>
      <w:r w:rsidRPr="00767C25">
        <w:rPr>
          <w:rFonts w:ascii="Times New Roman" w:eastAsia="Times New Roman" w:hAnsi="Times New Roman" w:cs="Times New Roman"/>
          <w:b/>
          <w14:ligatures w14:val="none"/>
        </w:rPr>
        <w:tab/>
        <w:t>Re-Issuance of Suspended, Revoked or Unrenewed License or Permit</w:t>
      </w:r>
      <w:bookmarkEnd w:id="34"/>
      <w:bookmarkEnd w:id="35"/>
    </w:p>
    <w:p w14:paraId="35BE23F2" w14:textId="77777777" w:rsidR="0007013E" w:rsidRPr="00767C25" w:rsidRDefault="0007013E" w:rsidP="00CC4A3A">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w:t>
      </w:r>
      <w:r w:rsidRPr="00767C25">
        <w:rPr>
          <w:rFonts w:ascii="Times New Roman" w:eastAsia="Times New Roman" w:hAnsi="Times New Roman" w:cs="Times New Roman"/>
          <w14:ligatures w14:val="none"/>
        </w:rPr>
        <w:tab/>
        <w:t>Whenever a license or permit is suspended by the commission, the violations which caused the suspension must be corrected, to the satisfaction of the commission, prior to re-issuance of the suspended license or permit.</w:t>
      </w:r>
    </w:p>
    <w:p w14:paraId="5A75DCC5" w14:textId="77777777" w:rsidR="0007013E" w:rsidRPr="00767C25" w:rsidRDefault="0007013E" w:rsidP="00CC4A3A">
      <w:pPr>
        <w:tabs>
          <w:tab w:val="left" w:pos="187"/>
          <w:tab w:val="left" w:pos="540"/>
          <w:tab w:val="left" w:pos="4500"/>
          <w:tab w:val="left" w:pos="4680"/>
          <w:tab w:val="left" w:pos="4860"/>
          <w:tab w:val="left" w:pos="5040"/>
          <w:tab w:val="left" w:pos="7200"/>
        </w:tabs>
        <w:spacing w:after="8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B.</w:t>
      </w:r>
      <w:r w:rsidRPr="00767C25">
        <w:rPr>
          <w:rFonts w:ascii="Times New Roman" w:eastAsia="Times New Roman" w:hAnsi="Times New Roman" w:cs="Times New Roman"/>
          <w14:ligatures w14:val="none"/>
        </w:rPr>
        <w:tab/>
        <w:t>Whenever a license or permit is suspended by the commission, the holder of the suspended license or permit must pay the fee required under §109 for renewal of the license or permit prior to re-issuance.</w:t>
      </w:r>
    </w:p>
    <w:p w14:paraId="76A353F2" w14:textId="77777777" w:rsidR="0007013E" w:rsidRPr="00767C25" w:rsidRDefault="0007013E" w:rsidP="0007013E">
      <w:pPr>
        <w:tabs>
          <w:tab w:val="left" w:pos="187"/>
          <w:tab w:val="left" w:pos="540"/>
          <w:tab w:val="left" w:pos="4500"/>
          <w:tab w:val="left" w:pos="4680"/>
          <w:tab w:val="left" w:pos="4860"/>
          <w:tab w:val="left" w:pos="5040"/>
          <w:tab w:val="left" w:pos="7200"/>
        </w:tabs>
        <w:spacing w:after="8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C.</w:t>
      </w:r>
      <w:r w:rsidRPr="00767C25">
        <w:rPr>
          <w:rFonts w:ascii="Times New Roman" w:eastAsia="Times New Roman" w:hAnsi="Times New Roman" w:cs="Times New Roman"/>
          <w14:ligatures w14:val="none"/>
        </w:rPr>
        <w:tab/>
        <w:t>Whenever a license or permit is revoked by the commission:</w:t>
      </w:r>
    </w:p>
    <w:p w14:paraId="72D857B5" w14:textId="77777777" w:rsidR="0007013E" w:rsidRPr="00767C25" w:rsidRDefault="0007013E" w:rsidP="00CC4A3A">
      <w:pPr>
        <w:tabs>
          <w:tab w:val="left" w:pos="720"/>
          <w:tab w:val="left" w:pos="979"/>
          <w:tab w:val="left" w:pos="1152"/>
          <w:tab w:val="left" w:pos="4500"/>
          <w:tab w:val="left" w:pos="4680"/>
          <w:tab w:val="left" w:pos="4860"/>
          <w:tab w:val="left" w:pos="5040"/>
          <w:tab w:val="left" w:pos="7200"/>
        </w:tabs>
        <w:spacing w:after="8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 xml:space="preserve">the violations which caused the revocation must be corrected to the satisfaction of the commission prior to re-issuance of the license or </w:t>
      </w:r>
      <w:proofErr w:type="gramStart"/>
      <w:r w:rsidRPr="00767C25">
        <w:rPr>
          <w:rFonts w:ascii="Times New Roman" w:eastAsia="Times New Roman" w:hAnsi="Times New Roman" w:cs="Times New Roman"/>
          <w14:ligatures w14:val="none"/>
        </w:rPr>
        <w:t>permit;</w:t>
      </w:r>
      <w:proofErr w:type="gramEnd"/>
    </w:p>
    <w:p w14:paraId="70A9B110" w14:textId="77777777" w:rsidR="0007013E" w:rsidRPr="00767C25" w:rsidRDefault="0007013E" w:rsidP="00CC4A3A">
      <w:pPr>
        <w:tabs>
          <w:tab w:val="left" w:pos="720"/>
          <w:tab w:val="left" w:pos="979"/>
          <w:tab w:val="left" w:pos="1152"/>
          <w:tab w:val="left" w:pos="4500"/>
          <w:tab w:val="left" w:pos="4680"/>
          <w:tab w:val="left" w:pos="4860"/>
          <w:tab w:val="left" w:pos="5040"/>
          <w:tab w:val="left" w:pos="7200"/>
        </w:tabs>
        <w:spacing w:after="8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 xml:space="preserve">the holder of a revoked license must apply to take and must successfully complete all phases of the examination prescribed for the </w:t>
      </w:r>
      <w:proofErr w:type="gramStart"/>
      <w:r w:rsidRPr="00767C25">
        <w:rPr>
          <w:rFonts w:ascii="Times New Roman" w:eastAsia="Times New Roman" w:hAnsi="Times New Roman" w:cs="Times New Roman"/>
          <w14:ligatures w14:val="none"/>
        </w:rPr>
        <w:t>license;</w:t>
      </w:r>
      <w:proofErr w:type="gramEnd"/>
    </w:p>
    <w:p w14:paraId="38FAABD3"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8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Pr="00767C25">
        <w:rPr>
          <w:rFonts w:ascii="Times New Roman" w:eastAsia="Times New Roman" w:hAnsi="Times New Roman" w:cs="Times New Roman"/>
          <w14:ligatures w14:val="none"/>
        </w:rPr>
        <w:tab/>
        <w:t xml:space="preserve">the holder of a revoked permit must file a complete application prior to a re-issuance of the </w:t>
      </w:r>
      <w:proofErr w:type="gramStart"/>
      <w:r w:rsidRPr="00767C25">
        <w:rPr>
          <w:rFonts w:ascii="Times New Roman" w:eastAsia="Times New Roman" w:hAnsi="Times New Roman" w:cs="Times New Roman"/>
          <w14:ligatures w14:val="none"/>
        </w:rPr>
        <w:t>permit;</w:t>
      </w:r>
      <w:proofErr w:type="gramEnd"/>
    </w:p>
    <w:p w14:paraId="039E7E9F" w14:textId="77777777" w:rsidR="0007013E" w:rsidRPr="00767C25" w:rsidRDefault="0007013E" w:rsidP="00CC4A3A">
      <w:pPr>
        <w:tabs>
          <w:tab w:val="left" w:pos="720"/>
          <w:tab w:val="left" w:pos="979"/>
          <w:tab w:val="left" w:pos="1152"/>
          <w:tab w:val="left" w:pos="4500"/>
          <w:tab w:val="left" w:pos="4680"/>
          <w:tab w:val="left" w:pos="4860"/>
          <w:tab w:val="left" w:pos="5040"/>
          <w:tab w:val="left" w:pos="7200"/>
        </w:tabs>
        <w:spacing w:after="8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4.</w:t>
      </w:r>
      <w:r w:rsidRPr="00767C25">
        <w:rPr>
          <w:rFonts w:ascii="Times New Roman" w:eastAsia="Times New Roman" w:hAnsi="Times New Roman" w:cs="Times New Roman"/>
          <w14:ligatures w14:val="none"/>
        </w:rPr>
        <w:tab/>
        <w:t xml:space="preserve">the holder of a revoked license or permit who seeks re-issuance thereof must pay the fees prescribed in §109 for the initial issuance of such license or </w:t>
      </w:r>
      <w:proofErr w:type="gramStart"/>
      <w:r w:rsidRPr="00767C25">
        <w:rPr>
          <w:rFonts w:ascii="Times New Roman" w:eastAsia="Times New Roman" w:hAnsi="Times New Roman" w:cs="Times New Roman"/>
          <w14:ligatures w14:val="none"/>
        </w:rPr>
        <w:t>permit;</w:t>
      </w:r>
      <w:proofErr w:type="gramEnd"/>
    </w:p>
    <w:p w14:paraId="726C3961" w14:textId="77777777" w:rsidR="0007013E" w:rsidRPr="00767C25" w:rsidRDefault="0007013E" w:rsidP="00CC4A3A">
      <w:pPr>
        <w:tabs>
          <w:tab w:val="left" w:pos="720"/>
          <w:tab w:val="left" w:pos="979"/>
          <w:tab w:val="left" w:pos="1152"/>
          <w:tab w:val="left" w:pos="4500"/>
          <w:tab w:val="left" w:pos="4680"/>
          <w:tab w:val="left" w:pos="4860"/>
          <w:tab w:val="left" w:pos="5040"/>
          <w:tab w:val="left" w:pos="7200"/>
        </w:tabs>
        <w:spacing w:after="8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lastRenderedPageBreak/>
        <w:t>5.</w:t>
      </w:r>
      <w:r w:rsidRPr="00767C25">
        <w:rPr>
          <w:rFonts w:ascii="Times New Roman" w:eastAsia="Times New Roman" w:hAnsi="Times New Roman" w:cs="Times New Roman"/>
          <w14:ligatures w14:val="none"/>
        </w:rPr>
        <w:tab/>
        <w:t>the relevant requirements of Paragraphs C.1-4 must be complied with prior to re-issuance of a revoked license or permit.</w:t>
      </w:r>
    </w:p>
    <w:p w14:paraId="3CE2311B" w14:textId="77777777" w:rsidR="0007013E" w:rsidRPr="00767C25" w:rsidRDefault="0007013E" w:rsidP="0007013E">
      <w:pPr>
        <w:tabs>
          <w:tab w:val="left" w:pos="187"/>
          <w:tab w:val="left" w:pos="540"/>
          <w:tab w:val="left" w:pos="4500"/>
          <w:tab w:val="left" w:pos="4680"/>
          <w:tab w:val="left" w:pos="4860"/>
          <w:tab w:val="left" w:pos="5040"/>
          <w:tab w:val="left" w:pos="7200"/>
        </w:tabs>
        <w:spacing w:after="80" w:line="240" w:lineRule="auto"/>
        <w:ind w:firstLine="187"/>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D.</w:t>
      </w:r>
      <w:r w:rsidRPr="00767C25">
        <w:rPr>
          <w:rFonts w:ascii="Times New Roman" w:eastAsia="Times New Roman" w:hAnsi="Times New Roman" w:cs="Times New Roman"/>
          <w14:ligatures w14:val="none"/>
        </w:rPr>
        <w:tab/>
        <w:t>Whenever a licensee fails to renew a license:</w:t>
      </w:r>
    </w:p>
    <w:p w14:paraId="4C829DD1" w14:textId="6CEAFC75" w:rsidR="0007013E" w:rsidRPr="00767C25" w:rsidRDefault="0007013E" w:rsidP="003146EE">
      <w:pPr>
        <w:tabs>
          <w:tab w:val="left" w:pos="720"/>
          <w:tab w:val="left" w:pos="979"/>
          <w:tab w:val="left" w:pos="1152"/>
          <w:tab w:val="left" w:pos="4500"/>
          <w:tab w:val="left" w:pos="4680"/>
          <w:tab w:val="left" w:pos="4860"/>
          <w:tab w:val="left" w:pos="5040"/>
          <w:tab w:val="left" w:pos="7200"/>
        </w:tabs>
        <w:spacing w:after="8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if the period of non-renewal is more than three years, but less than or equal to five years, the license may be re-issued</w:t>
      </w:r>
      <w:r w:rsidR="003146EE"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 xml:space="preserve">upon payment of fees required </w:t>
      </w:r>
      <w:proofErr w:type="gramStart"/>
      <w:r w:rsidRPr="00767C25">
        <w:rPr>
          <w:rFonts w:ascii="Times New Roman" w:eastAsia="Times New Roman" w:hAnsi="Times New Roman" w:cs="Times New Roman"/>
          <w14:ligatures w14:val="none"/>
        </w:rPr>
        <w:t xml:space="preserve">under </w:t>
      </w:r>
      <w:r w:rsidR="003146EE"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R.S.</w:t>
      </w:r>
      <w:proofErr w:type="gramEnd"/>
      <w:r w:rsidRPr="00767C25">
        <w:rPr>
          <w:rFonts w:ascii="Times New Roman" w:eastAsia="Times New Roman" w:hAnsi="Times New Roman" w:cs="Times New Roman"/>
          <w14:ligatures w14:val="none"/>
        </w:rPr>
        <w:t xml:space="preserve"> 3:3807(D</w:t>
      </w:r>
      <w:proofErr w:type="gramStart"/>
      <w:r w:rsidRPr="00767C25">
        <w:rPr>
          <w:rFonts w:ascii="Times New Roman" w:eastAsia="Times New Roman" w:hAnsi="Times New Roman" w:cs="Times New Roman"/>
          <w14:ligatures w14:val="none"/>
        </w:rPr>
        <w:t>);</w:t>
      </w:r>
      <w:proofErr w:type="gramEnd"/>
    </w:p>
    <w:p w14:paraId="4871B601" w14:textId="40419988" w:rsidR="003146EE" w:rsidRPr="00767C25" w:rsidRDefault="0007013E" w:rsidP="000A0BAF">
      <w:pPr>
        <w:tabs>
          <w:tab w:val="left" w:pos="720"/>
          <w:tab w:val="left" w:pos="979"/>
          <w:tab w:val="left" w:pos="1152"/>
          <w:tab w:val="left" w:pos="4500"/>
          <w:tab w:val="left" w:pos="4680"/>
          <w:tab w:val="left" w:pos="4860"/>
          <w:tab w:val="left" w:pos="5040"/>
          <w:tab w:val="left" w:pos="7200"/>
        </w:tabs>
        <w:spacing w:after="8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 xml:space="preserve">if the period of non-renewal is more than five years, he or she must either retake the appropriate exam or petition the commission for re-issuance of the license. The holder of the un-renewed license must provide evidence that they have been active in the appropriate profession during the period of non-renewal. If the commission approves the re-issuance of the license, the license will be re-issued only after payment of fees under </w:t>
      </w:r>
      <w:bookmarkStart w:id="36" w:name="Here"/>
      <w:bookmarkEnd w:id="36"/>
      <w:r w:rsidRPr="00767C25">
        <w:rPr>
          <w:rFonts w:ascii="Times New Roman" w:eastAsia="Times New Roman" w:hAnsi="Times New Roman" w:cs="Times New Roman"/>
          <w14:ligatures w14:val="none"/>
        </w:rPr>
        <w:t>R.S. 3:3807(D).</w:t>
      </w:r>
    </w:p>
    <w:p w14:paraId="2DBA619B"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3:3811 and R.S. 3:3801.</w:t>
      </w:r>
    </w:p>
    <w:p w14:paraId="623F5079"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Promulgated by the Department of Agriculture, Horticulture Commission, LR 8:186 (April 1982), amended by the Department of Agriculture and Forestry, Horticulture Commission, LR 26:627 (April 2000).</w:t>
      </w:r>
    </w:p>
    <w:p w14:paraId="4FC0FD14" w14:textId="77777777" w:rsidR="009864CB" w:rsidRPr="00767C25" w:rsidRDefault="009864CB"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ascii="Times New Roman" w:eastAsia="Times New Roman" w:hAnsi="Times New Roman" w:cs="Times New Roman"/>
          <w14:ligatures w14:val="none"/>
        </w:rPr>
      </w:pPr>
    </w:p>
    <w:p w14:paraId="31FF11A4" w14:textId="77777777" w:rsidR="0007013E" w:rsidRPr="00767C25" w:rsidRDefault="0007013E" w:rsidP="00AF4B3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14:ligatures w14:val="none"/>
        </w:rPr>
      </w:pPr>
      <w:bookmarkStart w:id="37" w:name="_Toc256755017"/>
      <w:bookmarkStart w:id="38" w:name="_Toc189048993"/>
      <w:r w:rsidRPr="00767C25">
        <w:rPr>
          <w:rFonts w:ascii="Times New Roman" w:eastAsia="Times New Roman" w:hAnsi="Times New Roman" w:cs="Times New Roman"/>
          <w:b/>
          <w14:ligatures w14:val="none"/>
        </w:rPr>
        <w:t>§123.</w:t>
      </w:r>
      <w:r w:rsidRPr="00767C25">
        <w:rPr>
          <w:rFonts w:ascii="Times New Roman" w:eastAsia="Times New Roman" w:hAnsi="Times New Roman" w:cs="Times New Roman"/>
          <w:b/>
          <w14:ligatures w14:val="none"/>
        </w:rPr>
        <w:tab/>
        <w:t>Stop Orders and Notice of Non-Compliance</w:t>
      </w:r>
      <w:bookmarkEnd w:id="37"/>
      <w:bookmarkEnd w:id="38"/>
    </w:p>
    <w:p w14:paraId="1757549B" w14:textId="73A62B60" w:rsidR="00AF4B3B" w:rsidRPr="00767C25" w:rsidRDefault="0007013E" w:rsidP="000E23AD">
      <w:pPr>
        <w:pStyle w:val="ListParagraph"/>
        <w:numPr>
          <w:ilvl w:val="0"/>
          <w:numId w:val="15"/>
        </w:numPr>
        <w:tabs>
          <w:tab w:val="left" w:pos="187"/>
          <w:tab w:val="left" w:pos="540"/>
          <w:tab w:val="left" w:pos="4500"/>
          <w:tab w:val="left" w:pos="4680"/>
          <w:tab w:val="left" w:pos="4860"/>
          <w:tab w:val="left" w:pos="5040"/>
          <w:tab w:val="left" w:pos="7200"/>
        </w:tabs>
        <w:spacing w:after="80" w:line="240" w:lineRule="auto"/>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A person believed to be in violation of the Horticulture Law or regulations of the commission may </w:t>
      </w:r>
      <w:r w:rsidRPr="00767C25">
        <w:rPr>
          <w:rFonts w:ascii="Times New Roman" w:eastAsia="Times New Roman" w:hAnsi="Times New Roman" w:cs="Times New Roman"/>
          <w14:ligatures w14:val="none"/>
        </w:rPr>
        <w:br/>
        <w:t>be issued a verbal or written stop order or written notice of non-compliance by the department or authorized agent to prevent possible future violations from occurring.</w:t>
      </w:r>
    </w:p>
    <w:p w14:paraId="14E00B88" w14:textId="77777777" w:rsidR="000E23AD" w:rsidRPr="00767C25" w:rsidRDefault="000E23AD" w:rsidP="000E23AD">
      <w:pPr>
        <w:pStyle w:val="ListParagraph"/>
        <w:tabs>
          <w:tab w:val="left" w:pos="187"/>
          <w:tab w:val="left" w:pos="540"/>
          <w:tab w:val="left" w:pos="4500"/>
          <w:tab w:val="left" w:pos="4680"/>
          <w:tab w:val="left" w:pos="4860"/>
          <w:tab w:val="left" w:pos="5040"/>
          <w:tab w:val="left" w:pos="7200"/>
        </w:tabs>
        <w:spacing w:line="120" w:lineRule="auto"/>
        <w:ind w:left="547"/>
        <w:jc w:val="both"/>
        <w:outlineLvl w:val="3"/>
        <w:rPr>
          <w:rFonts w:ascii="Times New Roman" w:eastAsia="Times New Roman" w:hAnsi="Times New Roman" w:cs="Times New Roman"/>
          <w14:ligatures w14:val="none"/>
        </w:rPr>
      </w:pPr>
    </w:p>
    <w:p w14:paraId="138B9327" w14:textId="2CB5A189" w:rsidR="00FC1385" w:rsidRPr="00767C25" w:rsidRDefault="0007013E" w:rsidP="00FC1385">
      <w:pPr>
        <w:pStyle w:val="ListParagraph"/>
        <w:numPr>
          <w:ilvl w:val="0"/>
          <w:numId w:val="15"/>
        </w:numPr>
        <w:tabs>
          <w:tab w:val="left" w:pos="187"/>
          <w:tab w:val="left" w:pos="54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If an alleged violator refuses to accept a written stop order or notice of non-compliance when tendered or refuses or fails to claim such stop order or notice of non-compliance sent by certified mail, the stop order or notice</w:t>
      </w:r>
      <w:r w:rsidR="001C605E" w:rsidRPr="00767C25">
        <w:rPr>
          <w:rFonts w:ascii="Times New Roman" w:eastAsia="Times New Roman" w:hAnsi="Times New Roman" w:cs="Times New Roman"/>
          <w14:ligatures w14:val="none"/>
        </w:rPr>
        <w:t xml:space="preserve"> </w:t>
      </w:r>
      <w:r w:rsidRPr="00767C25">
        <w:rPr>
          <w:rFonts w:ascii="Times New Roman" w:eastAsia="Times New Roman" w:hAnsi="Times New Roman" w:cs="Times New Roman"/>
          <w14:ligatures w14:val="none"/>
        </w:rPr>
        <w:t>of non-compliance shall be deemed to have been delivered to the alleged violator</w:t>
      </w:r>
      <w:r w:rsidR="00FC1385" w:rsidRPr="00767C25">
        <w:rPr>
          <w:rFonts w:ascii="Times New Roman" w:eastAsia="Times New Roman" w:hAnsi="Times New Roman" w:cs="Times New Roman"/>
          <w14:ligatures w14:val="none"/>
        </w:rPr>
        <w:t>.</w:t>
      </w:r>
    </w:p>
    <w:p w14:paraId="39AA74CC" w14:textId="77777777" w:rsidR="00FC1385" w:rsidRPr="00767C25" w:rsidRDefault="00FC1385" w:rsidP="00FC1385">
      <w:pPr>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5BC44666" w14:textId="04BF8C1D" w:rsidR="0007013E" w:rsidRPr="00767C25" w:rsidRDefault="0007013E" w:rsidP="00FC1385">
      <w:pPr>
        <w:pStyle w:val="ListParagraph"/>
        <w:numPr>
          <w:ilvl w:val="0"/>
          <w:numId w:val="15"/>
        </w:numPr>
        <w:tabs>
          <w:tab w:val="left" w:pos="187"/>
          <w:tab w:val="left" w:pos="540"/>
          <w:tab w:val="left" w:pos="4500"/>
          <w:tab w:val="left" w:pos="4680"/>
          <w:tab w:val="left" w:pos="4860"/>
          <w:tab w:val="left" w:pos="5040"/>
          <w:tab w:val="left" w:pos="7200"/>
        </w:tabs>
        <w:spacing w:line="240" w:lineRule="auto"/>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 xml:space="preserve">An adjudicatory proceeding before the commission shall commence against an alleged violator for the alleged violations that led to the issuance of the stop order or order of non-compliance, even if he </w:t>
      </w:r>
      <w:proofErr w:type="gramStart"/>
      <w:r w:rsidRPr="00767C25">
        <w:rPr>
          <w:rFonts w:ascii="Times New Roman" w:eastAsia="Times New Roman" w:hAnsi="Times New Roman" w:cs="Times New Roman"/>
          <w14:ligatures w14:val="none"/>
        </w:rPr>
        <w:t>is in compliance</w:t>
      </w:r>
      <w:proofErr w:type="gramEnd"/>
      <w:r w:rsidRPr="00767C25">
        <w:rPr>
          <w:rFonts w:ascii="Times New Roman" w:eastAsia="Times New Roman" w:hAnsi="Times New Roman" w:cs="Times New Roman"/>
          <w14:ligatures w14:val="none"/>
        </w:rPr>
        <w:t>, under any of the following circumstances:</w:t>
      </w:r>
    </w:p>
    <w:p w14:paraId="1DCE0C6E" w14:textId="77777777" w:rsidR="00FC1385" w:rsidRPr="00767C25" w:rsidRDefault="00FC1385" w:rsidP="00FC1385">
      <w:pPr>
        <w:tabs>
          <w:tab w:val="left" w:pos="187"/>
          <w:tab w:val="left" w:pos="540"/>
          <w:tab w:val="left" w:pos="4500"/>
          <w:tab w:val="left" w:pos="4680"/>
          <w:tab w:val="left" w:pos="4860"/>
          <w:tab w:val="left" w:pos="5040"/>
          <w:tab w:val="left" w:pos="7200"/>
        </w:tabs>
        <w:spacing w:line="120" w:lineRule="auto"/>
        <w:jc w:val="both"/>
        <w:outlineLvl w:val="3"/>
        <w:rPr>
          <w:rFonts w:ascii="Times New Roman" w:eastAsia="Times New Roman" w:hAnsi="Times New Roman" w:cs="Times New Roman"/>
          <w14:ligatures w14:val="none"/>
        </w:rPr>
      </w:pPr>
    </w:p>
    <w:p w14:paraId="13CDA308" w14:textId="77777777" w:rsidR="0007013E" w:rsidRPr="00767C25" w:rsidRDefault="0007013E" w:rsidP="0007013E">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1.</w:t>
      </w:r>
      <w:r w:rsidRPr="00767C25">
        <w:rPr>
          <w:rFonts w:ascii="Times New Roman" w:eastAsia="Times New Roman" w:hAnsi="Times New Roman" w:cs="Times New Roman"/>
          <w14:ligatures w14:val="none"/>
        </w:rPr>
        <w:tab/>
        <w:t xml:space="preserve">if the alleged violations involve fraudulent practices or </w:t>
      </w:r>
      <w:proofErr w:type="gramStart"/>
      <w:r w:rsidRPr="00767C25">
        <w:rPr>
          <w:rFonts w:ascii="Times New Roman" w:eastAsia="Times New Roman" w:hAnsi="Times New Roman" w:cs="Times New Roman"/>
          <w14:ligatures w14:val="none"/>
        </w:rPr>
        <w:t>activities;</w:t>
      </w:r>
      <w:proofErr w:type="gramEnd"/>
    </w:p>
    <w:p w14:paraId="52F41391" w14:textId="77777777" w:rsidR="0007013E" w:rsidRPr="00767C25" w:rsidRDefault="0007013E" w:rsidP="007118B9">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2.</w:t>
      </w:r>
      <w:r w:rsidRPr="00767C25">
        <w:rPr>
          <w:rFonts w:ascii="Times New Roman" w:eastAsia="Times New Roman" w:hAnsi="Times New Roman" w:cs="Times New Roman"/>
          <w14:ligatures w14:val="none"/>
        </w:rPr>
        <w:tab/>
        <w:t xml:space="preserve">if the alleged violations caused personal injury or economic loss other than payment for services rendered, to another </w:t>
      </w:r>
      <w:proofErr w:type="gramStart"/>
      <w:r w:rsidRPr="00767C25">
        <w:rPr>
          <w:rFonts w:ascii="Times New Roman" w:eastAsia="Times New Roman" w:hAnsi="Times New Roman" w:cs="Times New Roman"/>
          <w14:ligatures w14:val="none"/>
        </w:rPr>
        <w:t>person;</w:t>
      </w:r>
      <w:proofErr w:type="gramEnd"/>
    </w:p>
    <w:p w14:paraId="789F7B36" w14:textId="1DA95F0E" w:rsidR="0007013E" w:rsidRPr="00767C25" w:rsidRDefault="0007013E" w:rsidP="007118B9">
      <w:pPr>
        <w:tabs>
          <w:tab w:val="left" w:pos="720"/>
          <w:tab w:val="left" w:pos="979"/>
          <w:tab w:val="left" w:pos="1152"/>
          <w:tab w:val="left" w:pos="4500"/>
          <w:tab w:val="left" w:pos="4680"/>
          <w:tab w:val="left" w:pos="4860"/>
          <w:tab w:val="left" w:pos="5040"/>
          <w:tab w:val="left" w:pos="7200"/>
        </w:tabs>
        <w:spacing w:after="120" w:line="240" w:lineRule="auto"/>
        <w:ind w:left="720" w:hanging="360"/>
        <w:jc w:val="both"/>
        <w:outlineLvl w:val="4"/>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3.</w:t>
      </w:r>
      <w:r w:rsidRPr="00767C25">
        <w:rPr>
          <w:rFonts w:ascii="Times New Roman" w:eastAsia="Times New Roman" w:hAnsi="Times New Roman" w:cs="Times New Roman"/>
          <w14:ligatures w14:val="none"/>
        </w:rPr>
        <w:tab/>
        <w:t xml:space="preserve">if the alleged violator has refused or failed to accept the stop order or order of </w:t>
      </w:r>
      <w:proofErr w:type="gramStart"/>
      <w:r w:rsidRPr="00767C25">
        <w:rPr>
          <w:rFonts w:ascii="Times New Roman" w:eastAsia="Times New Roman" w:hAnsi="Times New Roman" w:cs="Times New Roman"/>
          <w14:ligatures w14:val="none"/>
        </w:rPr>
        <w:t>non-compliance, or</w:t>
      </w:r>
      <w:proofErr w:type="gramEnd"/>
      <w:r w:rsidRPr="00767C25">
        <w:rPr>
          <w:rFonts w:ascii="Times New Roman" w:eastAsia="Times New Roman" w:hAnsi="Times New Roman" w:cs="Times New Roman"/>
          <w14:ligatures w14:val="none"/>
        </w:rPr>
        <w:t xml:space="preserve"> has attempted to avoid or evade delivery of the stop order or order of non-compliance.</w:t>
      </w:r>
    </w:p>
    <w:p w14:paraId="1946C925" w14:textId="77777777" w:rsidR="0007013E" w:rsidRPr="00767C25" w:rsidRDefault="0007013E" w:rsidP="007118B9">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D.</w:t>
      </w:r>
      <w:r w:rsidRPr="00767C25">
        <w:rPr>
          <w:rFonts w:ascii="Times New Roman" w:eastAsia="Times New Roman" w:hAnsi="Times New Roman" w:cs="Times New Roman"/>
          <w14:ligatures w14:val="none"/>
        </w:rPr>
        <w:tab/>
        <w:t>An adjudicatory proceeding before the commission shall commence against an alleged violator for the alleged violations that led to the issuance of the stop order or order of non-compliance if he refuses or fails to comply with the stop order or order of non-compliance.</w:t>
      </w:r>
    </w:p>
    <w:p w14:paraId="5C138901" w14:textId="28D61CB6" w:rsidR="007118B9" w:rsidRPr="00767C25" w:rsidRDefault="0007013E" w:rsidP="00B54694">
      <w:pPr>
        <w:tabs>
          <w:tab w:val="left" w:pos="187"/>
          <w:tab w:val="left" w:pos="540"/>
          <w:tab w:val="left" w:pos="4500"/>
          <w:tab w:val="left" w:pos="4680"/>
          <w:tab w:val="left" w:pos="4860"/>
          <w:tab w:val="left" w:pos="5040"/>
          <w:tab w:val="left" w:pos="7200"/>
        </w:tabs>
        <w:spacing w:after="120" w:line="240" w:lineRule="auto"/>
        <w:ind w:left="540" w:hanging="353"/>
        <w:jc w:val="both"/>
        <w:outlineLvl w:val="3"/>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E.</w:t>
      </w:r>
      <w:r w:rsidRPr="00767C25">
        <w:rPr>
          <w:rFonts w:ascii="Times New Roman" w:eastAsia="Times New Roman" w:hAnsi="Times New Roman" w:cs="Times New Roman"/>
          <w14:ligatures w14:val="none"/>
        </w:rPr>
        <w:tab/>
        <w:t>No provision of this Section shall prevent the institution of an adjudicatory proceeding against an alleged violator who has not been issued a stop order or notice of non-compliance or for violations that occur after the issuance of a stop order or notice of non-compliance.</w:t>
      </w:r>
    </w:p>
    <w:p w14:paraId="3A6A441C" w14:textId="77777777" w:rsidR="0007013E" w:rsidRPr="00767C25" w:rsidRDefault="0007013E" w:rsidP="0007013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eastAsia="Times New Roman" w:hAnsi="Times New Roman" w:cs="Times New Roman"/>
          <w14:ligatures w14:val="none"/>
        </w:rPr>
      </w:pPr>
      <w:r w:rsidRPr="00767C25">
        <w:rPr>
          <w:rFonts w:ascii="Times New Roman" w:eastAsia="Times New Roman" w:hAnsi="Times New Roman" w:cs="Times New Roman"/>
          <w14:ligatures w14:val="none"/>
        </w:rPr>
        <w:t>AUTHORITY NOTE:</w:t>
      </w:r>
      <w:r w:rsidRPr="00767C25">
        <w:rPr>
          <w:rFonts w:ascii="Times New Roman" w:eastAsia="Times New Roman" w:hAnsi="Times New Roman" w:cs="Times New Roman"/>
          <w14:ligatures w14:val="none"/>
        </w:rPr>
        <w:tab/>
        <w:t>Promulgated in accordance with R.S. 3:3801.</w:t>
      </w:r>
    </w:p>
    <w:p w14:paraId="30E571B9" w14:textId="6F7414D4" w:rsidR="00BD3121" w:rsidRPr="00767C25" w:rsidRDefault="0007013E" w:rsidP="00A8133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auto"/>
        <w:ind w:firstLine="187"/>
        <w:jc w:val="both"/>
        <w:rPr>
          <w:rFonts w:ascii="Times New Roman" w:hAnsi="Times New Roman" w:cs="Times New Roman"/>
        </w:rPr>
      </w:pPr>
      <w:r w:rsidRPr="00767C25">
        <w:rPr>
          <w:rFonts w:ascii="Times New Roman" w:eastAsia="Times New Roman" w:hAnsi="Times New Roman" w:cs="Times New Roman"/>
          <w14:ligatures w14:val="none"/>
        </w:rPr>
        <w:t>HISTORICAL NOTE:</w:t>
      </w:r>
      <w:r w:rsidRPr="00767C25">
        <w:rPr>
          <w:rFonts w:ascii="Times New Roman" w:eastAsia="Times New Roman" w:hAnsi="Times New Roman" w:cs="Times New Roman"/>
          <w14:ligatures w14:val="none"/>
        </w:rPr>
        <w:tab/>
        <w:t>Promulgated by the Department of Agriculture and Forestry, Horticulture Commission, LR 34:2547 (December 2008)</w:t>
      </w:r>
      <w:r w:rsidR="00090F50" w:rsidRPr="00767C25">
        <w:rPr>
          <w:rFonts w:ascii="Times New Roman" w:eastAsia="Times New Roman" w:hAnsi="Times New Roman" w:cs="Times New Roman"/>
          <w14:ligatures w14:val="none"/>
        </w:rPr>
        <w:t>.</w:t>
      </w:r>
    </w:p>
    <w:sectPr w:rsidR="00BD3121" w:rsidRPr="00767C25" w:rsidSect="00290939">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1CC6" w14:textId="77777777" w:rsidR="00DB2C74" w:rsidRDefault="00DB2C74" w:rsidP="0007013E">
      <w:pPr>
        <w:spacing w:line="240" w:lineRule="auto"/>
      </w:pPr>
      <w:r>
        <w:separator/>
      </w:r>
    </w:p>
  </w:endnote>
  <w:endnote w:type="continuationSeparator" w:id="0">
    <w:p w14:paraId="661A6C50" w14:textId="77777777" w:rsidR="00DB2C74" w:rsidRDefault="00DB2C74" w:rsidP="0007013E">
      <w:pPr>
        <w:spacing w:line="240" w:lineRule="auto"/>
      </w:pPr>
      <w:r>
        <w:continuationSeparator/>
      </w:r>
    </w:p>
  </w:endnote>
  <w:endnote w:type="continuationNotice" w:id="1">
    <w:p w14:paraId="641D91F5" w14:textId="77777777" w:rsidR="00DB2C74" w:rsidRDefault="00DB2C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249A" w14:textId="77777777" w:rsidR="00A26A13" w:rsidRDefault="00A26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177191"/>
      <w:docPartObj>
        <w:docPartGallery w:val="Page Numbers (Bottom of Page)"/>
        <w:docPartUnique/>
      </w:docPartObj>
    </w:sdtPr>
    <w:sdtEndPr>
      <w:rPr>
        <w:noProof/>
      </w:rPr>
    </w:sdtEndPr>
    <w:sdtContent>
      <w:p w14:paraId="419C6BBB" w14:textId="2160950C" w:rsidR="00A26A13" w:rsidRDefault="00A26A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DC4EF0" w14:textId="77777777" w:rsidR="00290939" w:rsidRDefault="00290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DE4C" w14:textId="77777777" w:rsidR="00A26A13" w:rsidRDefault="00A26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63B4" w14:textId="77777777" w:rsidR="00DB2C74" w:rsidRDefault="00DB2C74" w:rsidP="0007013E">
      <w:pPr>
        <w:spacing w:line="240" w:lineRule="auto"/>
      </w:pPr>
      <w:r>
        <w:separator/>
      </w:r>
    </w:p>
  </w:footnote>
  <w:footnote w:type="continuationSeparator" w:id="0">
    <w:p w14:paraId="6184DA4F" w14:textId="77777777" w:rsidR="00DB2C74" w:rsidRDefault="00DB2C74" w:rsidP="0007013E">
      <w:pPr>
        <w:spacing w:line="240" w:lineRule="auto"/>
      </w:pPr>
      <w:r>
        <w:continuationSeparator/>
      </w:r>
    </w:p>
  </w:footnote>
  <w:footnote w:type="continuationNotice" w:id="1">
    <w:p w14:paraId="6A9CECBE" w14:textId="77777777" w:rsidR="00DB2C74" w:rsidRDefault="00DB2C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B6BD" w14:textId="77777777" w:rsidR="0007013E" w:rsidRDefault="0007013E">
    <w:pPr>
      <w:pStyle w:val="Header"/>
      <w:jc w:val="center"/>
      <w:rPr>
        <w:caps/>
      </w:rPr>
    </w:pPr>
    <w:r>
      <w:rPr>
        <w:caps/>
      </w:rPr>
      <w:t>AGRICULTURE AND ANIMALS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E96E" w14:textId="1A5A272F" w:rsidR="00C802BC" w:rsidRPr="00E36222" w:rsidRDefault="00AC37EB" w:rsidP="00AC37EB">
    <w:pPr>
      <w:pStyle w:val="Header"/>
      <w:rPr>
        <w:rFonts w:ascii="Times New Roman" w:hAnsi="Times New Roman"/>
        <w:sz w:val="20"/>
      </w:rPr>
    </w:pPr>
    <w:r w:rsidRPr="00E36222">
      <w:rPr>
        <w:rFonts w:ascii="Times New Roman" w:hAnsi="Times New Roman"/>
        <w:i/>
        <w:iCs/>
        <w:sz w:val="20"/>
      </w:rPr>
      <w:ptab w:relativeTo="margin" w:alignment="right" w:leader="none"/>
    </w:r>
    <w:r w:rsidRPr="00E36222">
      <w:rPr>
        <w:rFonts w:ascii="Times New Roman" w:hAnsi="Times New Roman"/>
        <w:i/>
        <w:iCs/>
        <w:sz w:val="20"/>
      </w:rPr>
      <w:t>Revised January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EB2E" w14:textId="77777777" w:rsidR="00A26A13" w:rsidRDefault="00A26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DAE"/>
    <w:multiLevelType w:val="hybridMultilevel"/>
    <w:tmpl w:val="A9466848"/>
    <w:lvl w:ilvl="0" w:tplc="A420E2E2">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044E639E"/>
    <w:multiLevelType w:val="hybridMultilevel"/>
    <w:tmpl w:val="BAF8679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0F817DFA"/>
    <w:multiLevelType w:val="hybridMultilevel"/>
    <w:tmpl w:val="7BF8673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4400B12"/>
    <w:multiLevelType w:val="hybridMultilevel"/>
    <w:tmpl w:val="A73E8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03A04"/>
    <w:multiLevelType w:val="hybridMultilevel"/>
    <w:tmpl w:val="E74015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A07A31"/>
    <w:multiLevelType w:val="hybridMultilevel"/>
    <w:tmpl w:val="DA2683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73E8E"/>
    <w:multiLevelType w:val="hybridMultilevel"/>
    <w:tmpl w:val="F7065EF0"/>
    <w:lvl w:ilvl="0" w:tplc="36FA79A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C4942"/>
    <w:multiLevelType w:val="hybridMultilevel"/>
    <w:tmpl w:val="93743E86"/>
    <w:lvl w:ilvl="0" w:tplc="A4004064">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15:restartNumberingAfterBreak="0">
    <w:nsid w:val="3586153A"/>
    <w:multiLevelType w:val="hybridMultilevel"/>
    <w:tmpl w:val="F9861112"/>
    <w:lvl w:ilvl="0" w:tplc="82AC98BA">
      <w:start w:val="1"/>
      <w:numFmt w:val="upperLetter"/>
      <w:lvlText w:val="%1."/>
      <w:lvlJc w:val="left"/>
      <w:pPr>
        <w:ind w:left="547" w:hanging="360"/>
      </w:pPr>
      <w:rPr>
        <w:rFonts w:hint="default"/>
      </w:rPr>
    </w:lvl>
    <w:lvl w:ilvl="1" w:tplc="299A59D0">
      <w:start w:val="1"/>
      <w:numFmt w:val="lowerLetter"/>
      <w:lvlText w:val="%2."/>
      <w:lvlJc w:val="left"/>
      <w:pPr>
        <w:ind w:left="1267" w:hanging="360"/>
      </w:pPr>
      <w:rPr>
        <w:rFonts w:hint="default"/>
      </w:r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15:restartNumberingAfterBreak="0">
    <w:nsid w:val="42CE0F8C"/>
    <w:multiLevelType w:val="hybridMultilevel"/>
    <w:tmpl w:val="3942015C"/>
    <w:lvl w:ilvl="0" w:tplc="684EDBD8">
      <w:start w:val="1"/>
      <w:numFmt w:val="decimal"/>
      <w:lvlText w:val="%1."/>
      <w:lvlJc w:val="left"/>
      <w:pPr>
        <w:ind w:left="547" w:hanging="360"/>
      </w:pPr>
      <w:rPr>
        <w:rFonts w:ascii="Times New Roman" w:eastAsia="Times New Roman" w:hAnsi="Times New Roman" w:cs="Times New Roman"/>
      </w:rPr>
    </w:lvl>
    <w:lvl w:ilvl="1" w:tplc="FFFFFFFF">
      <w:start w:val="1"/>
      <w:numFmt w:val="lowerLetter"/>
      <w:lvlText w:val="%2."/>
      <w:lvlJc w:val="left"/>
      <w:pPr>
        <w:ind w:left="1267" w:hanging="360"/>
      </w:pPr>
    </w:lvl>
    <w:lvl w:ilvl="2" w:tplc="FFFFFFFF" w:tentative="1">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10" w15:restartNumberingAfterBreak="0">
    <w:nsid w:val="44F815D7"/>
    <w:multiLevelType w:val="hybridMultilevel"/>
    <w:tmpl w:val="35E64B12"/>
    <w:lvl w:ilvl="0" w:tplc="E06AEF7E">
      <w:start w:val="1"/>
      <w:numFmt w:val="upperLetter"/>
      <w:lvlText w:val="%1."/>
      <w:lvlJc w:val="left"/>
      <w:pPr>
        <w:ind w:left="600" w:hanging="4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7386050"/>
    <w:multiLevelType w:val="hybridMultilevel"/>
    <w:tmpl w:val="15ACB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DC51FF"/>
    <w:multiLevelType w:val="hybridMultilevel"/>
    <w:tmpl w:val="B22A66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0657D"/>
    <w:multiLevelType w:val="hybridMultilevel"/>
    <w:tmpl w:val="92403A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F27D78"/>
    <w:multiLevelType w:val="hybridMultilevel"/>
    <w:tmpl w:val="52A04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92AB7"/>
    <w:multiLevelType w:val="hybridMultilevel"/>
    <w:tmpl w:val="94AE77C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71368"/>
    <w:multiLevelType w:val="hybridMultilevel"/>
    <w:tmpl w:val="8D00B33C"/>
    <w:lvl w:ilvl="0" w:tplc="2B8E4C1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7B537216"/>
    <w:multiLevelType w:val="hybridMultilevel"/>
    <w:tmpl w:val="0AA0D5D8"/>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18112143">
    <w:abstractNumId w:val="5"/>
  </w:num>
  <w:num w:numId="2" w16cid:durableId="1336033003">
    <w:abstractNumId w:val="10"/>
  </w:num>
  <w:num w:numId="3" w16cid:durableId="382143070">
    <w:abstractNumId w:val="13"/>
  </w:num>
  <w:num w:numId="4" w16cid:durableId="1985891952">
    <w:abstractNumId w:val="0"/>
  </w:num>
  <w:num w:numId="5" w16cid:durableId="1229533207">
    <w:abstractNumId w:val="4"/>
  </w:num>
  <w:num w:numId="6" w16cid:durableId="1199857027">
    <w:abstractNumId w:val="14"/>
  </w:num>
  <w:num w:numId="7" w16cid:durableId="1340231541">
    <w:abstractNumId w:val="3"/>
  </w:num>
  <w:num w:numId="8" w16cid:durableId="1663195118">
    <w:abstractNumId w:val="6"/>
  </w:num>
  <w:num w:numId="9" w16cid:durableId="1907835205">
    <w:abstractNumId w:val="8"/>
  </w:num>
  <w:num w:numId="10" w16cid:durableId="2119983647">
    <w:abstractNumId w:val="1"/>
  </w:num>
  <w:num w:numId="11" w16cid:durableId="55395102">
    <w:abstractNumId w:val="2"/>
  </w:num>
  <w:num w:numId="12" w16cid:durableId="464129745">
    <w:abstractNumId w:val="9"/>
  </w:num>
  <w:num w:numId="13" w16cid:durableId="1541478440">
    <w:abstractNumId w:val="17"/>
  </w:num>
  <w:num w:numId="14" w16cid:durableId="1846554098">
    <w:abstractNumId w:val="12"/>
  </w:num>
  <w:num w:numId="15" w16cid:durableId="1448042937">
    <w:abstractNumId w:val="7"/>
  </w:num>
  <w:num w:numId="16" w16cid:durableId="1039431265">
    <w:abstractNumId w:val="15"/>
  </w:num>
  <w:num w:numId="17" w16cid:durableId="2136094063">
    <w:abstractNumId w:val="16"/>
  </w:num>
  <w:num w:numId="18" w16cid:durableId="13230063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3E"/>
    <w:rsid w:val="00006E96"/>
    <w:rsid w:val="000218AC"/>
    <w:rsid w:val="000470A0"/>
    <w:rsid w:val="00047CA9"/>
    <w:rsid w:val="0007013E"/>
    <w:rsid w:val="000711FD"/>
    <w:rsid w:val="00075A51"/>
    <w:rsid w:val="00090F50"/>
    <w:rsid w:val="000A0BAF"/>
    <w:rsid w:val="000C0D1E"/>
    <w:rsid w:val="000E0E76"/>
    <w:rsid w:val="000E23AD"/>
    <w:rsid w:val="000E2A9E"/>
    <w:rsid w:val="000E5022"/>
    <w:rsid w:val="0011365B"/>
    <w:rsid w:val="00131F08"/>
    <w:rsid w:val="00173AEF"/>
    <w:rsid w:val="0018252F"/>
    <w:rsid w:val="001C41BB"/>
    <w:rsid w:val="001C436A"/>
    <w:rsid w:val="001C605E"/>
    <w:rsid w:val="001D2BAD"/>
    <w:rsid w:val="001E00A7"/>
    <w:rsid w:val="001F1FE5"/>
    <w:rsid w:val="002258E7"/>
    <w:rsid w:val="00234AAE"/>
    <w:rsid w:val="0023504A"/>
    <w:rsid w:val="00241561"/>
    <w:rsid w:val="00245DFE"/>
    <w:rsid w:val="00246D17"/>
    <w:rsid w:val="00252380"/>
    <w:rsid w:val="00254683"/>
    <w:rsid w:val="0026514D"/>
    <w:rsid w:val="00273B01"/>
    <w:rsid w:val="00290939"/>
    <w:rsid w:val="002C1CDB"/>
    <w:rsid w:val="002C47C6"/>
    <w:rsid w:val="002F5EFD"/>
    <w:rsid w:val="00300E1C"/>
    <w:rsid w:val="00301F4A"/>
    <w:rsid w:val="003030FE"/>
    <w:rsid w:val="00305A4A"/>
    <w:rsid w:val="003146EE"/>
    <w:rsid w:val="00323FE4"/>
    <w:rsid w:val="0032790C"/>
    <w:rsid w:val="00333A0A"/>
    <w:rsid w:val="00360EEB"/>
    <w:rsid w:val="00371624"/>
    <w:rsid w:val="003723C2"/>
    <w:rsid w:val="00377A4C"/>
    <w:rsid w:val="0039752B"/>
    <w:rsid w:val="003B5177"/>
    <w:rsid w:val="003F0027"/>
    <w:rsid w:val="00423B1F"/>
    <w:rsid w:val="00431F85"/>
    <w:rsid w:val="00456DBD"/>
    <w:rsid w:val="00457306"/>
    <w:rsid w:val="004574D8"/>
    <w:rsid w:val="00461E28"/>
    <w:rsid w:val="004E03BD"/>
    <w:rsid w:val="004F2BC2"/>
    <w:rsid w:val="004F4BC8"/>
    <w:rsid w:val="00502283"/>
    <w:rsid w:val="0050328A"/>
    <w:rsid w:val="005332B8"/>
    <w:rsid w:val="00544149"/>
    <w:rsid w:val="005617F0"/>
    <w:rsid w:val="00573251"/>
    <w:rsid w:val="0057752F"/>
    <w:rsid w:val="005D56D1"/>
    <w:rsid w:val="005D5F16"/>
    <w:rsid w:val="005E2CB4"/>
    <w:rsid w:val="00606845"/>
    <w:rsid w:val="00635E04"/>
    <w:rsid w:val="00671316"/>
    <w:rsid w:val="00675F5B"/>
    <w:rsid w:val="006924B4"/>
    <w:rsid w:val="00696CCD"/>
    <w:rsid w:val="006A65D4"/>
    <w:rsid w:val="006B742E"/>
    <w:rsid w:val="006C6118"/>
    <w:rsid w:val="006F5447"/>
    <w:rsid w:val="00710348"/>
    <w:rsid w:val="007118B9"/>
    <w:rsid w:val="0073204B"/>
    <w:rsid w:val="00745CC7"/>
    <w:rsid w:val="00767C25"/>
    <w:rsid w:val="0078652A"/>
    <w:rsid w:val="00791D27"/>
    <w:rsid w:val="0079252C"/>
    <w:rsid w:val="007A6C53"/>
    <w:rsid w:val="007B776D"/>
    <w:rsid w:val="007D0584"/>
    <w:rsid w:val="00803E51"/>
    <w:rsid w:val="00813E0F"/>
    <w:rsid w:val="00832BD3"/>
    <w:rsid w:val="008430F4"/>
    <w:rsid w:val="008631F6"/>
    <w:rsid w:val="00864741"/>
    <w:rsid w:val="00867C92"/>
    <w:rsid w:val="00874FCC"/>
    <w:rsid w:val="00891919"/>
    <w:rsid w:val="008A139D"/>
    <w:rsid w:val="008A60D8"/>
    <w:rsid w:val="008B37B1"/>
    <w:rsid w:val="008B4ED2"/>
    <w:rsid w:val="008D054E"/>
    <w:rsid w:val="008D411B"/>
    <w:rsid w:val="008F2FD5"/>
    <w:rsid w:val="00970822"/>
    <w:rsid w:val="0097617A"/>
    <w:rsid w:val="009809CD"/>
    <w:rsid w:val="009864CB"/>
    <w:rsid w:val="0098733F"/>
    <w:rsid w:val="009B532B"/>
    <w:rsid w:val="009C077B"/>
    <w:rsid w:val="009D7F4D"/>
    <w:rsid w:val="009E2DD5"/>
    <w:rsid w:val="009E5B30"/>
    <w:rsid w:val="009F3DDF"/>
    <w:rsid w:val="009F52B3"/>
    <w:rsid w:val="00A26A13"/>
    <w:rsid w:val="00A27C63"/>
    <w:rsid w:val="00A61AFF"/>
    <w:rsid w:val="00A7119D"/>
    <w:rsid w:val="00A80A18"/>
    <w:rsid w:val="00A8133F"/>
    <w:rsid w:val="00A93452"/>
    <w:rsid w:val="00AC37EB"/>
    <w:rsid w:val="00AE1D9D"/>
    <w:rsid w:val="00AF4B3B"/>
    <w:rsid w:val="00B13D06"/>
    <w:rsid w:val="00B1467E"/>
    <w:rsid w:val="00B44E41"/>
    <w:rsid w:val="00B54694"/>
    <w:rsid w:val="00B847BE"/>
    <w:rsid w:val="00BC0197"/>
    <w:rsid w:val="00BD3121"/>
    <w:rsid w:val="00BE670A"/>
    <w:rsid w:val="00BF1DFD"/>
    <w:rsid w:val="00C04032"/>
    <w:rsid w:val="00C1622C"/>
    <w:rsid w:val="00C26929"/>
    <w:rsid w:val="00C47828"/>
    <w:rsid w:val="00C74A40"/>
    <w:rsid w:val="00C802BC"/>
    <w:rsid w:val="00CB7DE5"/>
    <w:rsid w:val="00CC4A3A"/>
    <w:rsid w:val="00CC5F35"/>
    <w:rsid w:val="00CF277D"/>
    <w:rsid w:val="00D042CF"/>
    <w:rsid w:val="00D40CEE"/>
    <w:rsid w:val="00D44D05"/>
    <w:rsid w:val="00D70F5A"/>
    <w:rsid w:val="00D75389"/>
    <w:rsid w:val="00DA3ED6"/>
    <w:rsid w:val="00DB2C74"/>
    <w:rsid w:val="00DC4F0A"/>
    <w:rsid w:val="00DD54E0"/>
    <w:rsid w:val="00DE1050"/>
    <w:rsid w:val="00DE4CF3"/>
    <w:rsid w:val="00E03A11"/>
    <w:rsid w:val="00E13C7E"/>
    <w:rsid w:val="00E14137"/>
    <w:rsid w:val="00E1518D"/>
    <w:rsid w:val="00E17905"/>
    <w:rsid w:val="00E35FA7"/>
    <w:rsid w:val="00E36222"/>
    <w:rsid w:val="00E62A36"/>
    <w:rsid w:val="00EA3915"/>
    <w:rsid w:val="00EC0284"/>
    <w:rsid w:val="00F2032C"/>
    <w:rsid w:val="00F26B04"/>
    <w:rsid w:val="00F65C32"/>
    <w:rsid w:val="00F8580A"/>
    <w:rsid w:val="00FC1385"/>
    <w:rsid w:val="00FE00CF"/>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25973"/>
  <w15:chartTrackingRefBased/>
  <w15:docId w15:val="{4D912368-DDE4-4C15-9C3D-9E3D5404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1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1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1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1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13E"/>
    <w:rPr>
      <w:rFonts w:eastAsiaTheme="majorEastAsia" w:cstheme="majorBidi"/>
      <w:color w:val="272727" w:themeColor="text1" w:themeTint="D8"/>
    </w:rPr>
  </w:style>
  <w:style w:type="paragraph" w:styleId="Title">
    <w:name w:val="Title"/>
    <w:basedOn w:val="Normal"/>
    <w:next w:val="Normal"/>
    <w:link w:val="TitleChar"/>
    <w:uiPriority w:val="10"/>
    <w:qFormat/>
    <w:rsid w:val="00070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1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1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013E"/>
    <w:rPr>
      <w:i/>
      <w:iCs/>
      <w:color w:val="404040" w:themeColor="text1" w:themeTint="BF"/>
    </w:rPr>
  </w:style>
  <w:style w:type="paragraph" w:styleId="ListParagraph">
    <w:name w:val="List Paragraph"/>
    <w:basedOn w:val="Normal"/>
    <w:uiPriority w:val="34"/>
    <w:qFormat/>
    <w:rsid w:val="0007013E"/>
    <w:pPr>
      <w:ind w:left="720"/>
      <w:contextualSpacing/>
    </w:pPr>
  </w:style>
  <w:style w:type="character" w:styleId="IntenseEmphasis">
    <w:name w:val="Intense Emphasis"/>
    <w:basedOn w:val="DefaultParagraphFont"/>
    <w:uiPriority w:val="21"/>
    <w:qFormat/>
    <w:rsid w:val="0007013E"/>
    <w:rPr>
      <w:i/>
      <w:iCs/>
      <w:color w:val="0F4761" w:themeColor="accent1" w:themeShade="BF"/>
    </w:rPr>
  </w:style>
  <w:style w:type="paragraph" w:styleId="IntenseQuote">
    <w:name w:val="Intense Quote"/>
    <w:basedOn w:val="Normal"/>
    <w:next w:val="Normal"/>
    <w:link w:val="IntenseQuoteChar"/>
    <w:uiPriority w:val="30"/>
    <w:qFormat/>
    <w:rsid w:val="00070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13E"/>
    <w:rPr>
      <w:i/>
      <w:iCs/>
      <w:color w:val="0F4761" w:themeColor="accent1" w:themeShade="BF"/>
    </w:rPr>
  </w:style>
  <w:style w:type="character" w:styleId="IntenseReference">
    <w:name w:val="Intense Reference"/>
    <w:basedOn w:val="DefaultParagraphFont"/>
    <w:uiPriority w:val="32"/>
    <w:qFormat/>
    <w:rsid w:val="0007013E"/>
    <w:rPr>
      <w:b/>
      <w:bCs/>
      <w:smallCaps/>
      <w:color w:val="0F4761" w:themeColor="accent1" w:themeShade="BF"/>
      <w:spacing w:val="5"/>
    </w:rPr>
  </w:style>
  <w:style w:type="paragraph" w:styleId="Header">
    <w:name w:val="header"/>
    <w:basedOn w:val="Normal"/>
    <w:link w:val="HeaderChar"/>
    <w:uiPriority w:val="99"/>
    <w:unhideWhenUsed/>
    <w:rsid w:val="0007013E"/>
    <w:pPr>
      <w:tabs>
        <w:tab w:val="center" w:pos="4680"/>
        <w:tab w:val="right" w:pos="9360"/>
      </w:tabs>
      <w:spacing w:line="240" w:lineRule="auto"/>
    </w:pPr>
  </w:style>
  <w:style w:type="character" w:customStyle="1" w:styleId="HeaderChar">
    <w:name w:val="Header Char"/>
    <w:basedOn w:val="DefaultParagraphFont"/>
    <w:link w:val="Header"/>
    <w:uiPriority w:val="99"/>
    <w:rsid w:val="0007013E"/>
  </w:style>
  <w:style w:type="paragraph" w:styleId="Footer">
    <w:name w:val="footer"/>
    <w:basedOn w:val="Normal"/>
    <w:link w:val="FooterChar"/>
    <w:uiPriority w:val="99"/>
    <w:unhideWhenUsed/>
    <w:rsid w:val="0007013E"/>
    <w:pPr>
      <w:tabs>
        <w:tab w:val="center" w:pos="4680"/>
        <w:tab w:val="right" w:pos="9360"/>
      </w:tabs>
      <w:spacing w:line="240" w:lineRule="auto"/>
    </w:pPr>
  </w:style>
  <w:style w:type="character" w:customStyle="1" w:styleId="FooterChar">
    <w:name w:val="Footer Char"/>
    <w:basedOn w:val="DefaultParagraphFont"/>
    <w:link w:val="Footer"/>
    <w:uiPriority w:val="99"/>
    <w:rsid w:val="0007013E"/>
  </w:style>
  <w:style w:type="paragraph" w:customStyle="1" w:styleId="FooterEven">
    <w:name w:val="FooterEven"/>
    <w:basedOn w:val="Footer"/>
    <w:rsid w:val="0007013E"/>
    <w:pPr>
      <w:tabs>
        <w:tab w:val="clear" w:pos="4680"/>
        <w:tab w:val="clear" w:pos="9360"/>
        <w:tab w:val="right" w:pos="4320"/>
      </w:tabs>
      <w:spacing w:before="60"/>
    </w:pPr>
    <w:rPr>
      <w:rFonts w:ascii="Arial" w:eastAsia="Times New Roman" w:hAnsi="Arial" w:cs="Times New Roman"/>
      <w:i/>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4026-00F8-4778-9722-B66D71E8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8033</Words>
  <Characters>45794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Peltier, Tina</dc:creator>
  <cp:keywords/>
  <dc:description/>
  <cp:lastModifiedBy>Peltier, Tina</cp:lastModifiedBy>
  <cp:revision>128</cp:revision>
  <cp:lastPrinted>2025-02-07T16:08:00Z</cp:lastPrinted>
  <dcterms:created xsi:type="dcterms:W3CDTF">2025-01-31T19:26:00Z</dcterms:created>
  <dcterms:modified xsi:type="dcterms:W3CDTF">2025-10-14T13:23:00Z</dcterms:modified>
</cp:coreProperties>
</file>